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7E314" w14:textId="77777777" w:rsidR="0050404B" w:rsidRDefault="00000000">
      <w:pPr>
        <w:tabs>
          <w:tab w:val="left" w:pos="3296"/>
          <w:tab w:val="center" w:pos="4513"/>
        </w:tabs>
        <w:spacing w:line="480" w:lineRule="auto"/>
        <w:jc w:val="center"/>
        <w:rPr>
          <w:b/>
          <w:color w:val="000000" w:themeColor="text1"/>
          <w:sz w:val="36"/>
          <w:szCs w:val="52"/>
          <w:lang w:val="fr-FR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44A6F4E0" wp14:editId="540D015A">
            <wp:simplePos x="0" y="0"/>
            <wp:positionH relativeFrom="column">
              <wp:posOffset>-279400</wp:posOffset>
            </wp:positionH>
            <wp:positionV relativeFrom="paragraph">
              <wp:posOffset>534670</wp:posOffset>
            </wp:positionV>
            <wp:extent cx="3029585" cy="2273935"/>
            <wp:effectExtent l="0" t="0" r="0" b="0"/>
            <wp:wrapTopAndBottom/>
            <wp:docPr id="1" name="Picture 15188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18888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" behindDoc="0" locked="0" layoutInCell="0" allowOverlap="1" wp14:anchorId="11F9BA95" wp14:editId="34779449">
            <wp:simplePos x="0" y="0"/>
            <wp:positionH relativeFrom="column">
              <wp:posOffset>2846705</wp:posOffset>
            </wp:positionH>
            <wp:positionV relativeFrom="paragraph">
              <wp:posOffset>534670</wp:posOffset>
            </wp:positionV>
            <wp:extent cx="3028950" cy="2273300"/>
            <wp:effectExtent l="0" t="0" r="0" b="0"/>
            <wp:wrapTopAndBottom/>
            <wp:docPr id="2" name="Picture 196883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688393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" behindDoc="0" locked="0" layoutInCell="0" allowOverlap="1" wp14:anchorId="6A808A29" wp14:editId="60413856">
            <wp:simplePos x="0" y="0"/>
            <wp:positionH relativeFrom="column">
              <wp:posOffset>-280035</wp:posOffset>
            </wp:positionH>
            <wp:positionV relativeFrom="paragraph">
              <wp:posOffset>2904490</wp:posOffset>
            </wp:positionV>
            <wp:extent cx="3031490" cy="4061460"/>
            <wp:effectExtent l="0" t="0" r="0" b="0"/>
            <wp:wrapTopAndBottom/>
            <wp:docPr id="3" name="Picture 50448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044858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54610" distL="114300" distR="115570" simplePos="0" relativeHeight="13" behindDoc="0" locked="0" layoutInCell="0" allowOverlap="1" wp14:anchorId="411B153B" wp14:editId="470A580B">
                <wp:simplePos x="0" y="0"/>
                <wp:positionH relativeFrom="column">
                  <wp:posOffset>-347345</wp:posOffset>
                </wp:positionH>
                <wp:positionV relativeFrom="paragraph">
                  <wp:posOffset>7095490</wp:posOffset>
                </wp:positionV>
                <wp:extent cx="6437630" cy="562610"/>
                <wp:effectExtent l="0" t="0" r="0" b="0"/>
                <wp:wrapSquare wrapText="bothSides"/>
                <wp:docPr id="4" name="Text Box 344525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520" cy="56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4A8371F" w14:textId="77777777" w:rsidR="0050404B" w:rsidRDefault="00000000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FR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haut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lang w:val="fr-FR"/>
                              </w:rPr>
                              <w:t>)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couvertures lourdes générant des risques HSE </w:t>
                            </w:r>
                            <w:r>
                              <w:rPr>
                                <w:i/>
                                <w:iCs/>
                                <w:lang w:val="fr-FR"/>
                              </w:rPr>
                              <w:t xml:space="preserve">&amp; </w:t>
                            </w:r>
                            <w:r>
                              <w:rPr>
                                <w:i/>
                                <w:iCs/>
                              </w:rPr>
                              <w:t>nécessitant des équipements de levage spécifiques</w:t>
                            </w:r>
                          </w:p>
                          <w:p w14:paraId="7457A5C8" w14:textId="77777777" w:rsidR="0050404B" w:rsidRDefault="00000000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FR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bas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lang w:val="fr-FR"/>
                              </w:rPr>
                              <w:t xml:space="preserve">) </w:t>
                            </w:r>
                            <w:r>
                              <w:rPr>
                                <w:i/>
                                <w:iCs/>
                              </w:rPr>
                              <w:t>Les panneaux Fibrelite très légers éliminent les risques HSE et simplifient la manutention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B153B" id="Text Box 344525793" o:spid="_x0000_s1026" style="position:absolute;left:0;text-align:left;margin-left:-27.35pt;margin-top:558.7pt;width:506.9pt;height:44.3pt;z-index:13;visibility:visible;mso-wrap-style:square;mso-wrap-distance-left:9pt;mso-wrap-distance-top:3.6pt;mso-wrap-distance-right:9.1pt;mso-wrap-distance-bottom:4.3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" o:allowincell="f" stroked="f">
                <v:textbox>
                  <w:txbxContent>
                    <w:p w14:paraId="74A8371F" w14:textId="77777777" w:rsidR="0050404B" w:rsidRDefault="00000000">
                      <w:pPr>
                        <w:pStyle w:val="Contenudecadre"/>
                        <w:jc w:val="center"/>
                        <w:rPr>
                          <w:i/>
                          <w:iCs/>
                          <w:lang w:val="fr-FR"/>
                        </w:rPr>
                      </w:pPr>
                      <w:r>
                        <w:rPr>
                          <w:i/>
                          <w:iCs/>
                          <w:lang w:val="fr-FR"/>
                        </w:rPr>
                        <w:t>(</w:t>
                      </w:r>
                      <w:proofErr w:type="gramStart"/>
                      <w:r>
                        <w:rPr>
                          <w:i/>
                          <w:iCs/>
                        </w:rPr>
                        <w:t>haut</w:t>
                      </w:r>
                      <w:proofErr w:type="gramEnd"/>
                      <w:r>
                        <w:rPr>
                          <w:i/>
                          <w:iCs/>
                          <w:lang w:val="fr-FR"/>
                        </w:rPr>
                        <w:t>)</w:t>
                      </w:r>
                      <w:r>
                        <w:rPr>
                          <w:i/>
                          <w:iCs/>
                        </w:rPr>
                        <w:t xml:space="preserve"> couvertures lourdes générant des risques HSE </w:t>
                      </w:r>
                      <w:r>
                        <w:rPr>
                          <w:i/>
                          <w:iCs/>
                          <w:lang w:val="fr-FR"/>
                        </w:rPr>
                        <w:t xml:space="preserve">&amp; </w:t>
                      </w:r>
                      <w:r>
                        <w:rPr>
                          <w:i/>
                          <w:iCs/>
                        </w:rPr>
                        <w:t>nécessitant des équipements de levage spécifiques</w:t>
                      </w:r>
                    </w:p>
                    <w:p w14:paraId="7457A5C8" w14:textId="77777777" w:rsidR="0050404B" w:rsidRDefault="00000000">
                      <w:pPr>
                        <w:pStyle w:val="Contenudecadre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lang w:val="fr-FR"/>
                        </w:rPr>
                        <w:t>(</w:t>
                      </w:r>
                      <w:proofErr w:type="gramStart"/>
                      <w:r>
                        <w:rPr>
                          <w:i/>
                          <w:iCs/>
                        </w:rPr>
                        <w:t>bas</w:t>
                      </w:r>
                      <w:proofErr w:type="gramEnd"/>
                      <w:r>
                        <w:rPr>
                          <w:i/>
                          <w:iCs/>
                          <w:lang w:val="fr-FR"/>
                        </w:rPr>
                        <w:t xml:space="preserve">) </w:t>
                      </w:r>
                      <w:r>
                        <w:rPr>
                          <w:i/>
                          <w:iCs/>
                        </w:rPr>
                        <w:t>Les panneaux Fibrelite très légers éliminent les risques HSE et simplifient la manutention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5" behindDoc="0" locked="0" layoutInCell="0" allowOverlap="1" wp14:anchorId="72E06F24" wp14:editId="2714AD6B">
            <wp:simplePos x="0" y="0"/>
            <wp:positionH relativeFrom="column">
              <wp:posOffset>2858770</wp:posOffset>
            </wp:positionH>
            <wp:positionV relativeFrom="paragraph">
              <wp:posOffset>2914650</wp:posOffset>
            </wp:positionV>
            <wp:extent cx="3016885" cy="4041775"/>
            <wp:effectExtent l="0" t="0" r="0" b="0"/>
            <wp:wrapTopAndBottom/>
            <wp:docPr id="6" name="Picture 7406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406620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36"/>
          <w:szCs w:val="52"/>
          <w:lang w:val="fr-FR"/>
        </w:rPr>
        <w:t>Les tampons lourds appartiennent au passé</w:t>
      </w:r>
    </w:p>
    <w:p w14:paraId="424F6FF3" w14:textId="5A48D2C5" w:rsidR="0050404B" w:rsidRDefault="00000000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lastRenderedPageBreak/>
        <w:t xml:space="preserve">Il arrive </w:t>
      </w:r>
      <w:r>
        <w:rPr>
          <w:sz w:val="24"/>
          <w:szCs w:val="24"/>
        </w:rPr>
        <w:t xml:space="preserve">parfois que </w:t>
      </w:r>
      <w:r>
        <w:rPr>
          <w:sz w:val="24"/>
          <w:szCs w:val="24"/>
          <w:lang w:val="fr-FR"/>
        </w:rPr>
        <w:t xml:space="preserve">les performances </w:t>
      </w:r>
      <w:r>
        <w:rPr>
          <w:sz w:val="24"/>
          <w:szCs w:val="24"/>
        </w:rPr>
        <w:t xml:space="preserve">d’un nouveau </w:t>
      </w:r>
      <w:r>
        <w:rPr>
          <w:sz w:val="24"/>
          <w:szCs w:val="24"/>
          <w:lang w:val="fr-FR"/>
        </w:rPr>
        <w:t xml:space="preserve">produit entraînent un changement de </w:t>
      </w:r>
      <w:r>
        <w:rPr>
          <w:sz w:val="24"/>
          <w:szCs w:val="24"/>
        </w:rPr>
        <w:t>paradigme</w:t>
      </w:r>
      <w:r>
        <w:rPr>
          <w:sz w:val="24"/>
          <w:szCs w:val="24"/>
          <w:lang w:val="fr-FR"/>
        </w:rPr>
        <w:t xml:space="preserve"> dans </w:t>
      </w:r>
      <w:r>
        <w:rPr>
          <w:sz w:val="24"/>
          <w:szCs w:val="24"/>
        </w:rPr>
        <w:t>l’</w:t>
      </w:r>
      <w:r>
        <w:rPr>
          <w:sz w:val="24"/>
          <w:szCs w:val="24"/>
          <w:lang w:val="fr-FR"/>
        </w:rPr>
        <w:t>industrie entière. Comme l'inox</w:t>
      </w:r>
      <w:r>
        <w:rPr>
          <w:sz w:val="24"/>
          <w:szCs w:val="24"/>
        </w:rPr>
        <w:t xml:space="preserve"> ou encore le </w:t>
      </w:r>
      <w:r>
        <w:rPr>
          <w:sz w:val="24"/>
          <w:szCs w:val="24"/>
          <w:lang w:val="fr-FR"/>
        </w:rPr>
        <w:t xml:space="preserve">béton. Ou une couverture de tranchée qui </w:t>
      </w:r>
      <w:proofErr w:type="spellStart"/>
      <w:r w:rsidRPr="00AE0AED">
        <w:rPr>
          <w:sz w:val="24"/>
          <w:szCs w:val="24"/>
        </w:rPr>
        <w:t>est</w:t>
      </w:r>
      <w:proofErr w:type="spellEnd"/>
      <w:r w:rsidRPr="00AE0AED">
        <w:rPr>
          <w:sz w:val="24"/>
          <w:szCs w:val="24"/>
        </w:rPr>
        <w:t xml:space="preserve"> (</w:t>
      </w:r>
      <w:proofErr w:type="spellStart"/>
      <w:r w:rsidRPr="00AE0AED">
        <w:rPr>
          <w:sz w:val="24"/>
          <w:szCs w:val="24"/>
        </w:rPr>
        <w:t>normalement</w:t>
      </w:r>
      <w:proofErr w:type="spellEnd"/>
      <w:r w:rsidRPr="00AE0AED">
        <w:rPr>
          <w:sz w:val="24"/>
          <w:szCs w:val="24"/>
        </w:rPr>
        <w:t xml:space="preserve">) </w:t>
      </w:r>
      <w:r w:rsidR="007F0371" w:rsidRPr="00AE0AED">
        <w:rPr>
          <w:sz w:val="24"/>
          <w:szCs w:val="24"/>
        </w:rPr>
        <w:t>65</w:t>
      </w:r>
      <w:r w:rsidRPr="00AE0AED">
        <w:rPr>
          <w:sz w:val="24"/>
          <w:szCs w:val="24"/>
        </w:rPr>
        <w:t xml:space="preserve"> % plus </w:t>
      </w:r>
      <w:proofErr w:type="spellStart"/>
      <w:r w:rsidRPr="00AE0AED">
        <w:rPr>
          <w:sz w:val="24"/>
          <w:szCs w:val="24"/>
        </w:rPr>
        <w:t>légère</w:t>
      </w:r>
      <w:proofErr w:type="spellEnd"/>
      <w:r w:rsidRPr="00AE0AED">
        <w:rPr>
          <w:sz w:val="24"/>
          <w:szCs w:val="24"/>
        </w:rPr>
        <w:t xml:space="preserve"> que la</w:t>
      </w:r>
      <w:r>
        <w:rPr>
          <w:sz w:val="24"/>
          <w:szCs w:val="24"/>
          <w:lang w:val="fr-FR"/>
        </w:rPr>
        <w:t xml:space="preserve"> fonte traditionnellement utilisée, éliminant le besoin d'un équipement de levage spécial</w:t>
      </w:r>
      <w:r w:rsidRPr="0041732C">
        <w:rPr>
          <w:sz w:val="24"/>
          <w:szCs w:val="24"/>
          <w:lang w:val="fr-FR"/>
        </w:rPr>
        <w:t xml:space="preserve"> et</w:t>
      </w:r>
      <w:r>
        <w:rPr>
          <w:sz w:val="24"/>
          <w:szCs w:val="24"/>
          <w:lang w:val="fr-FR"/>
        </w:rPr>
        <w:t xml:space="preserve"> coûteux et les risques pour la santé et la sécurité qui en découlent. Et, contrairement aux couvertures en métal </w:t>
      </w:r>
      <w:r w:rsidRPr="0041732C">
        <w:rPr>
          <w:sz w:val="24"/>
          <w:szCs w:val="24"/>
          <w:lang w:val="fr-FR"/>
        </w:rPr>
        <w:t>ou</w:t>
      </w:r>
      <w:r>
        <w:rPr>
          <w:sz w:val="24"/>
          <w:szCs w:val="24"/>
          <w:lang w:val="fr-FR"/>
        </w:rPr>
        <w:t xml:space="preserve"> en béton, il est conçu à partir d'un matériau composite GRP qui est inerte et </w:t>
      </w:r>
      <w:r w:rsidRPr="0041732C">
        <w:rPr>
          <w:sz w:val="24"/>
          <w:szCs w:val="24"/>
          <w:lang w:val="fr-FR"/>
        </w:rPr>
        <w:t>insensible</w:t>
      </w:r>
      <w:r>
        <w:rPr>
          <w:sz w:val="24"/>
          <w:szCs w:val="24"/>
          <w:lang w:val="fr-FR"/>
        </w:rPr>
        <w:t xml:space="preserve"> à la corrosion de l'eau et du sel, ainsi qu'à de nombreux autres constituants corrosifs.</w:t>
      </w:r>
      <w:r w:rsidRPr="0041732C">
        <w:rPr>
          <w:sz w:val="24"/>
          <w:szCs w:val="24"/>
          <w:lang w:val="fr-FR"/>
        </w:rPr>
        <w:t xml:space="preserve"> </w:t>
      </w:r>
    </w:p>
    <w:p w14:paraId="7C869683" w14:textId="77777777" w:rsidR="0050404B" w:rsidRDefault="0050404B">
      <w:pPr>
        <w:tabs>
          <w:tab w:val="left" w:pos="3296"/>
          <w:tab w:val="center" w:pos="4513"/>
        </w:tabs>
        <w:spacing w:line="480" w:lineRule="auto"/>
        <w:jc w:val="both"/>
        <w:rPr>
          <w:b/>
          <w:bCs/>
          <w:sz w:val="24"/>
          <w:szCs w:val="24"/>
          <w:lang w:val="fr-FR"/>
        </w:rPr>
      </w:pPr>
    </w:p>
    <w:p w14:paraId="52492C9B" w14:textId="77777777" w:rsidR="0050404B" w:rsidRDefault="00000000">
      <w:pPr>
        <w:tabs>
          <w:tab w:val="left" w:pos="3296"/>
          <w:tab w:val="center" w:pos="4513"/>
        </w:tabs>
        <w:spacing w:line="48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</w:rPr>
        <w:t xml:space="preserve">Changement de standard </w:t>
      </w:r>
      <w:proofErr w:type="gramStart"/>
      <w:r>
        <w:rPr>
          <w:b/>
          <w:bCs/>
          <w:sz w:val="24"/>
          <w:szCs w:val="24"/>
        </w:rPr>
        <w:t>pour</w:t>
      </w:r>
      <w:proofErr w:type="gramEnd"/>
      <w:r>
        <w:rPr>
          <w:b/>
          <w:bCs/>
          <w:sz w:val="24"/>
          <w:szCs w:val="24"/>
        </w:rPr>
        <w:t xml:space="preserve"> la sécurité et la santé</w:t>
      </w:r>
    </w:p>
    <w:p w14:paraId="5C410A74" w14:textId="77777777" w:rsidR="0050404B" w:rsidRDefault="00000000">
      <w:pPr>
        <w:spacing w:line="480" w:lineRule="auto"/>
        <w:jc w:val="both"/>
        <w:rPr>
          <w:b/>
          <w:bCs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Les </w:t>
      </w:r>
      <w:r>
        <w:rPr>
          <w:sz w:val="24"/>
          <w:szCs w:val="24"/>
        </w:rPr>
        <w:t>couvertures</w:t>
      </w:r>
      <w:r>
        <w:rPr>
          <w:sz w:val="24"/>
          <w:szCs w:val="24"/>
          <w:lang w:val="fr-FR"/>
        </w:rPr>
        <w:t xml:space="preserve"> de tranchées et de </w:t>
      </w:r>
      <w:r>
        <w:rPr>
          <w:sz w:val="24"/>
          <w:szCs w:val="24"/>
        </w:rPr>
        <w:t>regards</w:t>
      </w:r>
      <w:r>
        <w:rPr>
          <w:sz w:val="24"/>
          <w:szCs w:val="24"/>
          <w:lang w:val="fr-FR"/>
        </w:rPr>
        <w:t xml:space="preserve"> composites GRP de </w:t>
      </w:r>
      <w:proofErr w:type="spellStart"/>
      <w:r>
        <w:rPr>
          <w:sz w:val="24"/>
          <w:szCs w:val="24"/>
          <w:lang w:val="fr-FR"/>
        </w:rPr>
        <w:t>Fibrelite</w:t>
      </w:r>
      <w:proofErr w:type="spellEnd"/>
      <w:r>
        <w:rPr>
          <w:sz w:val="24"/>
          <w:szCs w:val="24"/>
          <w:lang w:val="fr-FR"/>
        </w:rPr>
        <w:t xml:space="preserve"> remplacent </w:t>
      </w:r>
      <w:r>
        <w:rPr>
          <w:sz w:val="24"/>
          <w:szCs w:val="24"/>
        </w:rPr>
        <w:t xml:space="preserve">efficacement </w:t>
      </w:r>
      <w:r>
        <w:rPr>
          <w:sz w:val="24"/>
          <w:szCs w:val="24"/>
          <w:lang w:val="fr-FR"/>
        </w:rPr>
        <w:t xml:space="preserve"> les </w:t>
      </w:r>
      <w:r>
        <w:rPr>
          <w:sz w:val="24"/>
          <w:szCs w:val="24"/>
        </w:rPr>
        <w:t>tampons</w:t>
      </w:r>
      <w:r>
        <w:rPr>
          <w:sz w:val="24"/>
          <w:szCs w:val="24"/>
          <w:lang w:val="fr-FR"/>
        </w:rPr>
        <w:t xml:space="preserve"> en métal </w:t>
      </w:r>
      <w:r>
        <w:rPr>
          <w:sz w:val="24"/>
          <w:szCs w:val="24"/>
        </w:rPr>
        <w:t>ou</w:t>
      </w:r>
      <w:r>
        <w:rPr>
          <w:sz w:val="24"/>
          <w:szCs w:val="24"/>
          <w:lang w:val="fr-FR"/>
        </w:rPr>
        <w:t xml:space="preserve"> en béton pour devenir la norme pour les industries à haute performance telles que les aéroports, les ports commerciaux, les terminaux de croisière</w:t>
      </w:r>
      <w:r>
        <w:rPr>
          <w:sz w:val="24"/>
          <w:szCs w:val="24"/>
        </w:rPr>
        <w:t xml:space="preserve">, parcs </w:t>
      </w:r>
      <w:r>
        <w:rPr>
          <w:sz w:val="24"/>
          <w:szCs w:val="24"/>
          <w:lang w:val="fr-FR"/>
        </w:rPr>
        <w:t xml:space="preserve">de loisirs, l'armée et la défense, la production d'électricité (traditionnelle et renouvelable) et les </w:t>
      </w:r>
      <w:r>
        <w:rPr>
          <w:sz w:val="24"/>
          <w:szCs w:val="24"/>
        </w:rPr>
        <w:t>data centers</w:t>
      </w:r>
      <w:r>
        <w:rPr>
          <w:sz w:val="24"/>
          <w:szCs w:val="24"/>
          <w:lang w:val="fr-FR"/>
        </w:rPr>
        <w:t xml:space="preserve">, avec des entreprises comme Magnox, The National </w:t>
      </w:r>
      <w:proofErr w:type="spellStart"/>
      <w:r>
        <w:rPr>
          <w:sz w:val="24"/>
          <w:szCs w:val="24"/>
          <w:lang w:val="fr-FR"/>
        </w:rPr>
        <w:t>Grid</w:t>
      </w:r>
      <w:proofErr w:type="spellEnd"/>
      <w:r>
        <w:rPr>
          <w:sz w:val="24"/>
          <w:szCs w:val="24"/>
          <w:lang w:val="fr-FR"/>
        </w:rPr>
        <w:t xml:space="preserve">, toutes les branches des forces armées britanniques et les plus grandes marques technologiques au monde </w:t>
      </w:r>
      <w:r>
        <w:rPr>
          <w:sz w:val="24"/>
          <w:szCs w:val="24"/>
        </w:rPr>
        <w:t>spécifient</w:t>
      </w:r>
      <w:r>
        <w:rPr>
          <w:sz w:val="24"/>
          <w:szCs w:val="24"/>
          <w:lang w:val="fr-FR"/>
        </w:rPr>
        <w:t xml:space="preserve"> les couvertures </w:t>
      </w:r>
      <w:proofErr w:type="spellStart"/>
      <w:r>
        <w:rPr>
          <w:sz w:val="24"/>
          <w:szCs w:val="24"/>
          <w:lang w:val="fr-FR"/>
        </w:rPr>
        <w:t>Fibrelite</w:t>
      </w:r>
      <w:proofErr w:type="spellEnd"/>
      <w:r>
        <w:rPr>
          <w:sz w:val="24"/>
          <w:szCs w:val="24"/>
          <w:lang w:val="fr-FR"/>
        </w:rPr>
        <w:t xml:space="preserve"> pour les projets de construction et de rénovation.</w:t>
      </w:r>
    </w:p>
    <w:p w14:paraId="463ADD4E" w14:textId="77777777" w:rsidR="0050404B" w:rsidRDefault="00000000">
      <w:pPr>
        <w:spacing w:line="48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</w:rPr>
        <w:t xml:space="preserve">Installation </w:t>
      </w:r>
      <w:proofErr w:type="gramStart"/>
      <w:r>
        <w:rPr>
          <w:b/>
          <w:bCs/>
          <w:sz w:val="24"/>
          <w:szCs w:val="24"/>
        </w:rPr>
        <w:t>récente :</w:t>
      </w:r>
      <w:proofErr w:type="gramEnd"/>
      <w:r>
        <w:rPr>
          <w:b/>
          <w:bCs/>
          <w:sz w:val="24"/>
          <w:szCs w:val="24"/>
        </w:rPr>
        <w:t xml:space="preserve"> rénovation d’un terminal de bateaux de croisière en Angleterre</w:t>
      </w:r>
    </w:p>
    <w:p w14:paraId="5B48D905" w14:textId="77777777" w:rsidR="0050404B" w:rsidRDefault="00000000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Dans le cadre du projet de mise à niveau du terminal de croisière de ce port du sud de l'Angleterre, </w:t>
      </w:r>
      <w:proofErr w:type="spellStart"/>
      <w:r>
        <w:rPr>
          <w:sz w:val="24"/>
          <w:szCs w:val="24"/>
          <w:lang w:val="fr-FR"/>
        </w:rPr>
        <w:t>Fibrelite</w:t>
      </w:r>
      <w:proofErr w:type="spellEnd"/>
      <w:r>
        <w:rPr>
          <w:sz w:val="24"/>
          <w:szCs w:val="24"/>
          <w:lang w:val="fr-FR"/>
        </w:rPr>
        <w:t xml:space="preserve"> a été approché par l'utilisateur final</w:t>
      </w:r>
      <w:r w:rsidRPr="0041732C">
        <w:rPr>
          <w:sz w:val="24"/>
          <w:szCs w:val="24"/>
          <w:lang w:val="fr-FR"/>
        </w:rPr>
        <w:t xml:space="preserve">, </w:t>
      </w:r>
      <w:r>
        <w:rPr>
          <w:sz w:val="24"/>
          <w:szCs w:val="24"/>
          <w:lang w:val="fr-FR"/>
        </w:rPr>
        <w:t>fourniss</w:t>
      </w:r>
      <w:r w:rsidRPr="0041732C">
        <w:rPr>
          <w:sz w:val="24"/>
          <w:szCs w:val="24"/>
          <w:lang w:val="fr-FR"/>
        </w:rPr>
        <w:t>eur</w:t>
      </w:r>
      <w:r>
        <w:rPr>
          <w:sz w:val="24"/>
          <w:szCs w:val="24"/>
          <w:lang w:val="fr-FR"/>
        </w:rPr>
        <w:t xml:space="preserve"> </w:t>
      </w:r>
      <w:r w:rsidRPr="0041732C">
        <w:rPr>
          <w:sz w:val="24"/>
          <w:szCs w:val="24"/>
          <w:lang w:val="fr-FR"/>
        </w:rPr>
        <w:t>de l</w:t>
      </w:r>
      <w:r>
        <w:rPr>
          <w:sz w:val="24"/>
          <w:szCs w:val="24"/>
          <w:lang w:val="fr-FR"/>
        </w:rPr>
        <w:t xml:space="preserve">'alimentation électrique à terre (OPS). Le port avait précédemment envisagé d'installer des couvertures de </w:t>
      </w:r>
      <w:r>
        <w:rPr>
          <w:noProof/>
        </w:rPr>
        <w:lastRenderedPageBreak/>
        <w:drawing>
          <wp:anchor distT="0" distB="0" distL="114300" distR="114300" simplePos="0" relativeHeight="17" behindDoc="0" locked="0" layoutInCell="0" allowOverlap="1" wp14:anchorId="5F4DA6BB" wp14:editId="41022B00">
            <wp:simplePos x="0" y="0"/>
            <wp:positionH relativeFrom="column">
              <wp:posOffset>3002915</wp:posOffset>
            </wp:positionH>
            <wp:positionV relativeFrom="paragraph">
              <wp:posOffset>635</wp:posOffset>
            </wp:positionV>
            <wp:extent cx="3023235" cy="24441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fr-FR"/>
        </w:rPr>
        <w:t xml:space="preserve">tranchée en fonte pour couvrir les 500 mètres de tranchée abritant les câbles électriques à haute tension, mais en raison de leur poids (environ 350 kg) et des frais généraux supplémentaires associés, ils ont </w:t>
      </w:r>
      <w:proofErr w:type="spellStart"/>
      <w:r>
        <w:rPr>
          <w:sz w:val="24"/>
          <w:szCs w:val="24"/>
        </w:rPr>
        <w:t>contacté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Fibrelite</w:t>
      </w:r>
      <w:proofErr w:type="spellEnd"/>
      <w:r>
        <w:rPr>
          <w:sz w:val="24"/>
          <w:szCs w:val="24"/>
          <w:lang w:val="fr-FR"/>
        </w:rPr>
        <w:t xml:space="preserve"> pour une </w:t>
      </w:r>
      <w:r>
        <w:rPr>
          <w:sz w:val="24"/>
          <w:szCs w:val="24"/>
        </w:rPr>
        <w:t xml:space="preserve">solution </w:t>
      </w:r>
      <w:r>
        <w:rPr>
          <w:sz w:val="24"/>
          <w:szCs w:val="24"/>
          <w:lang w:val="fr-FR"/>
        </w:rPr>
        <w:t>alternative plus légère.</w:t>
      </w:r>
    </w:p>
    <w:p w14:paraId="14BA6CEF" w14:textId="45A075C0" w:rsidR="0050404B" w:rsidRPr="00AE0AED" w:rsidRDefault="00000000" w:rsidP="007F0371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  <w:lang w:val="fr-FR"/>
        </w:rPr>
      </w:pPr>
      <w:bookmarkStart w:id="0" w:name="_Hlk53671221"/>
      <w:bookmarkEnd w:id="0"/>
      <w:r w:rsidRPr="00AE0AED">
        <w:rPr>
          <w:noProof/>
          <w:sz w:val="24"/>
          <w:szCs w:val="24"/>
        </w:rPr>
        <w:drawing>
          <wp:anchor distT="0" distB="0" distL="114300" distR="114300" simplePos="0" relativeHeight="18" behindDoc="0" locked="0" layoutInCell="0" allowOverlap="1" wp14:anchorId="0B387B64" wp14:editId="10E25D62">
            <wp:simplePos x="0" y="0"/>
            <wp:positionH relativeFrom="column">
              <wp:posOffset>3002915</wp:posOffset>
            </wp:positionH>
            <wp:positionV relativeFrom="paragraph">
              <wp:posOffset>-262890</wp:posOffset>
            </wp:positionV>
            <wp:extent cx="2772410" cy="1688465"/>
            <wp:effectExtent l="0" t="0" r="0" b="0"/>
            <wp:wrapSquare wrapText="bothSides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AED">
        <w:rPr>
          <w:noProof/>
          <w:sz w:val="24"/>
          <w:szCs w:val="24"/>
        </w:rPr>
        <mc:AlternateContent>
          <mc:Choice Requires="wps">
            <w:drawing>
              <wp:anchor distT="45720" distB="45720" distL="113665" distR="113665" simplePos="0" relativeHeight="21" behindDoc="0" locked="0" layoutInCell="0" allowOverlap="1" wp14:anchorId="572538F7" wp14:editId="4A0736B1">
                <wp:simplePos x="0" y="0"/>
                <wp:positionH relativeFrom="column">
                  <wp:posOffset>3000375</wp:posOffset>
                </wp:positionH>
                <wp:positionV relativeFrom="paragraph">
                  <wp:posOffset>1609090</wp:posOffset>
                </wp:positionV>
                <wp:extent cx="2953385" cy="485140"/>
                <wp:effectExtent l="0" t="0" r="0" b="0"/>
                <wp:wrapSquare wrapText="bothSides"/>
                <wp:docPr id="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440" cy="48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16F835D" w14:textId="77777777" w:rsidR="0050404B" w:rsidRDefault="00000000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Couvertures Fibrelite composite sur mesure 82% plus légers que la fonte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538F7" id="Text Box 15" o:spid="_x0000_s1027" style="position:absolute;left:0;text-align:left;margin-left:236.25pt;margin-top:126.7pt;width:232.55pt;height:38.2pt;z-index:21;visibility:visible;mso-wrap-style:square;mso-wrap-distance-left:8.95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" o:allowincell="f" stroked="f">
                <v:textbox>
                  <w:txbxContent>
                    <w:p w14:paraId="016F835D" w14:textId="77777777" w:rsidR="0050404B" w:rsidRDefault="00000000">
                      <w:pPr>
                        <w:pStyle w:val="Contenudecadre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Couvertures Fibrelite composite sur mesure 82% plus légers que la fonte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AE0AED">
        <w:rPr>
          <w:noProof/>
          <w:sz w:val="24"/>
          <w:szCs w:val="24"/>
        </w:rPr>
        <mc:AlternateContent>
          <mc:Choice Requires="wps">
            <w:drawing>
              <wp:anchor distT="45720" distB="45085" distL="113665" distR="113665" simplePos="0" relativeHeight="23" behindDoc="0" locked="0" layoutInCell="0" allowOverlap="1" wp14:anchorId="11CA11C6" wp14:editId="10189ADF">
                <wp:simplePos x="0" y="0"/>
                <wp:positionH relativeFrom="column">
                  <wp:posOffset>3000375</wp:posOffset>
                </wp:positionH>
                <wp:positionV relativeFrom="paragraph">
                  <wp:posOffset>1293495</wp:posOffset>
                </wp:positionV>
                <wp:extent cx="2953385" cy="800735"/>
                <wp:effectExtent l="0" t="0" r="0" b="0"/>
                <wp:wrapSquare wrapText="bothSides"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440" cy="80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B48F659" w14:textId="6AA17DFE" w:rsidR="0050404B" w:rsidRPr="00AE0AED" w:rsidRDefault="00000000" w:rsidP="00AE0AED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Les tampons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Fibrelite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normalement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65 % plus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légers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que les tampons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béton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armé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fonte</w:t>
                            </w:r>
                            <w:proofErr w:type="spellEnd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AE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traditionnels</w:t>
                            </w:r>
                            <w:proofErr w:type="spellEnd"/>
                          </w:p>
                          <w:p w14:paraId="1DA1FEFF" w14:textId="77777777" w:rsidR="00AE0AED" w:rsidRPr="00AE0AED" w:rsidRDefault="00AE0AED" w:rsidP="00AE0AED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A11C6" id="Text Box 1" o:spid="_x0000_s1028" style="position:absolute;left:0;text-align:left;margin-left:236.25pt;margin-top:101.85pt;width:232.55pt;height:63.05pt;z-index:23;visibility:visible;mso-wrap-style:square;mso-wrap-distance-left:8.95pt;mso-wrap-distance-top:3.6pt;mso-wrap-distance-right:8.95pt;mso-wrap-distance-bottom:3.5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" o:allowincell="f" stroked="f">
                <v:textbox>
                  <w:txbxContent>
                    <w:p w14:paraId="1B48F659" w14:textId="6AA17DFE" w:rsidR="0050404B" w:rsidRPr="00AE0AED" w:rsidRDefault="00000000" w:rsidP="00AE0AED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Les tampons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Fibrelite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sont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normalement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65 % plus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légers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que les tampons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béton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armé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fonte</w:t>
                      </w:r>
                      <w:proofErr w:type="spellEnd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AED">
                        <w:rPr>
                          <w:i/>
                          <w:iCs/>
                          <w:sz w:val="24"/>
                          <w:szCs w:val="24"/>
                        </w:rPr>
                        <w:t>traditionnels</w:t>
                      </w:r>
                      <w:proofErr w:type="spellEnd"/>
                    </w:p>
                    <w:p w14:paraId="1DA1FEFF" w14:textId="77777777" w:rsidR="00AE0AED" w:rsidRPr="00AE0AED" w:rsidRDefault="00AE0AED" w:rsidP="00AE0AED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Pr="00AE0AED">
        <w:rPr>
          <w:sz w:val="24"/>
          <w:szCs w:val="24"/>
          <w:lang w:val="fr-FR"/>
        </w:rPr>
        <w:t>Fibrelite</w:t>
      </w:r>
      <w:proofErr w:type="spellEnd"/>
      <w:r w:rsidRPr="00AE0AED">
        <w:rPr>
          <w:sz w:val="24"/>
          <w:szCs w:val="24"/>
          <w:lang w:val="fr-FR"/>
        </w:rPr>
        <w:t xml:space="preserve"> a développé une solution de revêtement sur mesure composée de dizaines de couvertures de tranchée composites F900 (90 tonnes) de taille personnalisée pour s'adapter aux dimensions </w:t>
      </w:r>
      <w:proofErr w:type="spellStart"/>
      <w:r w:rsidRPr="00AE0AED">
        <w:rPr>
          <w:sz w:val="24"/>
          <w:szCs w:val="24"/>
        </w:rPr>
        <w:t>réduites</w:t>
      </w:r>
      <w:proofErr w:type="spellEnd"/>
      <w:r w:rsidRPr="00AE0AED">
        <w:rPr>
          <w:sz w:val="24"/>
          <w:szCs w:val="24"/>
        </w:rPr>
        <w:t xml:space="preserve"> de </w:t>
      </w:r>
      <w:proofErr w:type="spellStart"/>
      <w:r w:rsidRPr="00AE0AED">
        <w:rPr>
          <w:sz w:val="24"/>
          <w:szCs w:val="24"/>
        </w:rPr>
        <w:t>tranchée</w:t>
      </w:r>
      <w:proofErr w:type="spellEnd"/>
      <w:r w:rsidRPr="00AE0AED">
        <w:rPr>
          <w:sz w:val="24"/>
          <w:szCs w:val="24"/>
        </w:rPr>
        <w:t xml:space="preserve">. </w:t>
      </w:r>
      <w:r w:rsidR="007F0371" w:rsidRPr="00AE0AED">
        <w:rPr>
          <w:sz w:val="24"/>
          <w:szCs w:val="24"/>
        </w:rPr>
        <w:t xml:space="preserve">Les tampons </w:t>
      </w:r>
      <w:proofErr w:type="spellStart"/>
      <w:r w:rsidR="007F0371" w:rsidRPr="00AE0AED">
        <w:rPr>
          <w:sz w:val="24"/>
          <w:szCs w:val="24"/>
        </w:rPr>
        <w:t>Fibrelite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sont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suffisamment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légers</w:t>
      </w:r>
      <w:proofErr w:type="spellEnd"/>
      <w:r w:rsidR="007F0371" w:rsidRPr="00AE0AED">
        <w:rPr>
          <w:sz w:val="24"/>
          <w:szCs w:val="24"/>
        </w:rPr>
        <w:t xml:space="preserve"> pour </w:t>
      </w:r>
      <w:proofErr w:type="spellStart"/>
      <w:r w:rsidR="007F0371" w:rsidRPr="00AE0AED">
        <w:rPr>
          <w:sz w:val="24"/>
          <w:szCs w:val="24"/>
        </w:rPr>
        <w:t>être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retirés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en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toute</w:t>
      </w:r>
      <w:proofErr w:type="spellEnd"/>
      <w:r w:rsidR="007F0371" w:rsidRPr="00AE0AED">
        <w:rPr>
          <w:sz w:val="24"/>
          <w:szCs w:val="24"/>
        </w:rPr>
        <w:t xml:space="preserve"> </w:t>
      </w:r>
      <w:proofErr w:type="spellStart"/>
      <w:r w:rsidR="007F0371" w:rsidRPr="00AE0AED">
        <w:rPr>
          <w:sz w:val="24"/>
          <w:szCs w:val="24"/>
        </w:rPr>
        <w:t>sécurité</w:t>
      </w:r>
      <w:proofErr w:type="spellEnd"/>
      <w:r w:rsidR="007F0371" w:rsidRPr="00AE0AED">
        <w:rPr>
          <w:sz w:val="24"/>
          <w:szCs w:val="24"/>
        </w:rPr>
        <w:t xml:space="preserve"> avec un chariot, </w:t>
      </w:r>
      <w:proofErr w:type="spellStart"/>
      <w:r w:rsidR="007F0371" w:rsidRPr="00AE0AED">
        <w:rPr>
          <w:sz w:val="24"/>
          <w:szCs w:val="24"/>
        </w:rPr>
        <w:t>conformément</w:t>
      </w:r>
      <w:proofErr w:type="spellEnd"/>
      <w:r w:rsidR="007F0371" w:rsidRPr="00AE0AED">
        <w:rPr>
          <w:sz w:val="24"/>
          <w:szCs w:val="24"/>
        </w:rPr>
        <w:t xml:space="preserve"> aux exigences de charge </w:t>
      </w:r>
      <w:proofErr w:type="spellStart"/>
      <w:r w:rsidR="007F0371" w:rsidRPr="00AE0AED">
        <w:rPr>
          <w:sz w:val="24"/>
          <w:szCs w:val="24"/>
        </w:rPr>
        <w:t>nominale</w:t>
      </w:r>
      <w:proofErr w:type="spellEnd"/>
      <w:r w:rsidR="007F0371" w:rsidRPr="00AE0AED">
        <w:rPr>
          <w:sz w:val="24"/>
          <w:szCs w:val="24"/>
        </w:rPr>
        <w:t xml:space="preserve"> du site. </w:t>
      </w:r>
      <w:r w:rsidRPr="00AE0AED">
        <w:rPr>
          <w:sz w:val="24"/>
          <w:szCs w:val="24"/>
        </w:rPr>
        <w:t xml:space="preserve">Les tampons composites GRP </w:t>
      </w:r>
      <w:proofErr w:type="spellStart"/>
      <w:r w:rsidRPr="00AE0AED">
        <w:rPr>
          <w:sz w:val="24"/>
          <w:szCs w:val="24"/>
        </w:rPr>
        <w:t>Fibrelite</w:t>
      </w:r>
      <w:proofErr w:type="spellEnd"/>
      <w:r w:rsidRPr="00AE0AED">
        <w:rPr>
          <w:sz w:val="24"/>
          <w:szCs w:val="24"/>
        </w:rPr>
        <w:t xml:space="preserve"> </w:t>
      </w:r>
      <w:proofErr w:type="spellStart"/>
      <w:r w:rsidRPr="00AE0AED">
        <w:rPr>
          <w:sz w:val="24"/>
          <w:szCs w:val="24"/>
        </w:rPr>
        <w:t>sont</w:t>
      </w:r>
      <w:proofErr w:type="spellEnd"/>
      <w:r w:rsidRPr="00AE0AED">
        <w:rPr>
          <w:sz w:val="24"/>
          <w:szCs w:val="24"/>
        </w:rPr>
        <w:t xml:space="preserve"> </w:t>
      </w:r>
      <w:proofErr w:type="spellStart"/>
      <w:r w:rsidRPr="00AE0AED">
        <w:rPr>
          <w:sz w:val="24"/>
          <w:szCs w:val="24"/>
        </w:rPr>
        <w:t>normalement</w:t>
      </w:r>
      <w:proofErr w:type="spellEnd"/>
      <w:r w:rsidRPr="00AE0AED">
        <w:rPr>
          <w:sz w:val="24"/>
          <w:szCs w:val="24"/>
        </w:rPr>
        <w:t xml:space="preserve"> 65 % plus </w:t>
      </w:r>
      <w:proofErr w:type="spellStart"/>
      <w:r w:rsidRPr="00AE0AED">
        <w:rPr>
          <w:sz w:val="24"/>
          <w:szCs w:val="24"/>
        </w:rPr>
        <w:t>légers</w:t>
      </w:r>
      <w:proofErr w:type="spellEnd"/>
      <w:r w:rsidRPr="00AE0AED">
        <w:rPr>
          <w:sz w:val="24"/>
          <w:szCs w:val="24"/>
        </w:rPr>
        <w:t xml:space="preserve"> que les tampons </w:t>
      </w:r>
      <w:proofErr w:type="spellStart"/>
      <w:r w:rsidRPr="00AE0AED">
        <w:rPr>
          <w:sz w:val="24"/>
          <w:szCs w:val="24"/>
        </w:rPr>
        <w:t>en</w:t>
      </w:r>
      <w:proofErr w:type="spellEnd"/>
      <w:r w:rsidRPr="00AE0AED">
        <w:rPr>
          <w:sz w:val="24"/>
          <w:szCs w:val="24"/>
        </w:rPr>
        <w:t xml:space="preserve"> béton </w:t>
      </w:r>
      <w:proofErr w:type="spellStart"/>
      <w:r w:rsidRPr="00AE0AED">
        <w:rPr>
          <w:sz w:val="24"/>
          <w:szCs w:val="24"/>
        </w:rPr>
        <w:t>armé</w:t>
      </w:r>
      <w:proofErr w:type="spellEnd"/>
      <w:r w:rsidRPr="00AE0AED">
        <w:rPr>
          <w:sz w:val="24"/>
          <w:szCs w:val="24"/>
        </w:rPr>
        <w:t xml:space="preserve"> et </w:t>
      </w:r>
      <w:proofErr w:type="spellStart"/>
      <w:r w:rsidRPr="00AE0AED">
        <w:rPr>
          <w:sz w:val="24"/>
          <w:szCs w:val="24"/>
        </w:rPr>
        <w:t>fonte</w:t>
      </w:r>
      <w:proofErr w:type="spellEnd"/>
      <w:r w:rsidRPr="00AE0AED">
        <w:rPr>
          <w:sz w:val="24"/>
          <w:szCs w:val="24"/>
        </w:rPr>
        <w:t xml:space="preserve"> </w:t>
      </w:r>
      <w:proofErr w:type="spellStart"/>
      <w:r w:rsidRPr="00AE0AED">
        <w:rPr>
          <w:sz w:val="24"/>
          <w:szCs w:val="24"/>
        </w:rPr>
        <w:t>traditionnels</w:t>
      </w:r>
      <w:proofErr w:type="spellEnd"/>
      <w:r w:rsidRPr="00AE0AED">
        <w:rPr>
          <w:sz w:val="24"/>
          <w:szCs w:val="24"/>
        </w:rPr>
        <w:t>.</w:t>
      </w:r>
      <w:r w:rsidRPr="00AE0AED">
        <w:rPr>
          <w:sz w:val="24"/>
          <w:szCs w:val="24"/>
          <w:shd w:val="clear" w:color="auto" w:fill="FFFF00"/>
          <w:lang w:val="fr-FR"/>
        </w:rPr>
        <w:t xml:space="preserve"> </w:t>
      </w:r>
    </w:p>
    <w:p w14:paraId="4EF1D7AD" w14:textId="77777777" w:rsidR="0050404B" w:rsidRDefault="00000000">
      <w:pPr>
        <w:spacing w:line="480" w:lineRule="auto"/>
        <w:jc w:val="both"/>
        <w:rPr>
          <w:b/>
          <w:bCs/>
          <w:iCs/>
          <w:sz w:val="24"/>
          <w:szCs w:val="24"/>
          <w:lang w:val="fr-FR"/>
        </w:rPr>
      </w:pPr>
      <w:r>
        <w:rPr>
          <w:b/>
          <w:bCs/>
          <w:iCs/>
          <w:sz w:val="24"/>
          <w:szCs w:val="24"/>
          <w:lang w:val="fr-FR"/>
        </w:rPr>
        <w:t>Installation</w:t>
      </w:r>
      <w:r>
        <w:rPr>
          <w:b/>
          <w:bCs/>
          <w:iCs/>
          <w:sz w:val="24"/>
          <w:szCs w:val="24"/>
        </w:rPr>
        <w:t xml:space="preserve"> récente </w:t>
      </w:r>
      <w:r>
        <w:rPr>
          <w:b/>
          <w:bCs/>
          <w:iCs/>
          <w:sz w:val="24"/>
          <w:szCs w:val="24"/>
          <w:lang w:val="fr-FR"/>
        </w:rPr>
        <w:t xml:space="preserve">: </w:t>
      </w:r>
      <w:r>
        <w:rPr>
          <w:b/>
          <w:bCs/>
          <w:iCs/>
          <w:sz w:val="24"/>
          <w:szCs w:val="24"/>
        </w:rPr>
        <w:t>Rénovation des panneaux d’accès sur un grand aéroport Anglais</w:t>
      </w:r>
    </w:p>
    <w:p w14:paraId="2EEBF34C" w14:textId="77777777" w:rsidR="0050404B" w:rsidRDefault="00000000">
      <w:pPr>
        <w:spacing w:line="480" w:lineRule="auto"/>
        <w:jc w:val="both"/>
        <w:rPr>
          <w:b/>
          <w:bCs/>
          <w:iCs/>
          <w:sz w:val="24"/>
          <w:szCs w:val="24"/>
          <w:lang w:val="fr-FR"/>
        </w:rPr>
      </w:pPr>
      <w:r>
        <w:rPr>
          <w:iCs/>
          <w:sz w:val="24"/>
          <w:szCs w:val="24"/>
          <w:lang w:val="fr-FR"/>
        </w:rPr>
        <w:t xml:space="preserve">Dans l'un des aéroports les plus fréquentés du Royaume-Uni, </w:t>
      </w:r>
      <w:proofErr w:type="spellStart"/>
      <w:r>
        <w:rPr>
          <w:iCs/>
          <w:sz w:val="24"/>
          <w:szCs w:val="24"/>
          <w:lang w:val="fr-FR"/>
        </w:rPr>
        <w:t>Fibrelite</w:t>
      </w:r>
      <w:proofErr w:type="spellEnd"/>
      <w:r>
        <w:rPr>
          <w:iCs/>
          <w:sz w:val="24"/>
          <w:szCs w:val="24"/>
          <w:lang w:val="fr-FR"/>
        </w:rPr>
        <w:t xml:space="preserve"> a conçu et fabriqué </w:t>
      </w:r>
      <w:r>
        <w:rPr>
          <w:iCs/>
          <w:sz w:val="24"/>
          <w:szCs w:val="24"/>
        </w:rPr>
        <w:t>d</w:t>
      </w:r>
      <w:r>
        <w:rPr>
          <w:iCs/>
          <w:sz w:val="24"/>
          <w:szCs w:val="24"/>
          <w:lang w:val="fr-FR"/>
        </w:rPr>
        <w:t xml:space="preserve">es </w:t>
      </w:r>
      <w:r>
        <w:rPr>
          <w:iCs/>
          <w:sz w:val="24"/>
          <w:szCs w:val="24"/>
        </w:rPr>
        <w:t xml:space="preserve">panneaux pour regards </w:t>
      </w:r>
      <w:r>
        <w:rPr>
          <w:iCs/>
          <w:sz w:val="24"/>
          <w:szCs w:val="24"/>
          <w:lang w:val="fr-FR"/>
        </w:rPr>
        <w:t xml:space="preserve">sur les fosses d'éclairage de piste hors aire de trafic où le personnel sur site dispose d'une fenêtre d'environ deux minutes pour effectuer des travaux de maintenance et/ou de réparation entre les décollages et les atterrissages, y compris le retrait </w:t>
      </w:r>
      <w:r>
        <w:rPr>
          <w:iCs/>
          <w:sz w:val="24"/>
          <w:szCs w:val="24"/>
          <w:lang w:val="fr-FR"/>
        </w:rPr>
        <w:lastRenderedPageBreak/>
        <w:t>et l</w:t>
      </w:r>
      <w:r>
        <w:rPr>
          <w:iCs/>
          <w:sz w:val="24"/>
          <w:szCs w:val="24"/>
        </w:rPr>
        <w:t xml:space="preserve">a remise en place </w:t>
      </w:r>
      <w:r>
        <w:rPr>
          <w:iCs/>
          <w:sz w:val="24"/>
          <w:szCs w:val="24"/>
          <w:lang w:val="fr-FR"/>
        </w:rPr>
        <w:t xml:space="preserve">du couvercle d'accès </w:t>
      </w:r>
      <w:r>
        <w:rPr>
          <w:iCs/>
          <w:sz w:val="24"/>
          <w:szCs w:val="24"/>
        </w:rPr>
        <w:t>de classe</w:t>
      </w:r>
      <w:r>
        <w:rPr>
          <w:iCs/>
          <w:sz w:val="24"/>
          <w:szCs w:val="24"/>
          <w:lang w:val="fr-FR"/>
        </w:rPr>
        <w:t xml:space="preserve"> F900. Les nouveaux </w:t>
      </w:r>
      <w:proofErr w:type="spellStart"/>
      <w:r>
        <w:rPr>
          <w:iCs/>
          <w:sz w:val="24"/>
          <w:szCs w:val="24"/>
        </w:rPr>
        <w:t>panneaux</w:t>
      </w:r>
      <w:proofErr w:type="spellEnd"/>
      <w:r>
        <w:rPr>
          <w:iCs/>
          <w:sz w:val="24"/>
          <w:szCs w:val="24"/>
          <w:lang w:val="fr-FR"/>
        </w:rPr>
        <w:t xml:space="preserve"> </w:t>
      </w:r>
      <w:proofErr w:type="spellStart"/>
      <w:r>
        <w:rPr>
          <w:iCs/>
          <w:sz w:val="24"/>
          <w:szCs w:val="24"/>
          <w:lang w:val="fr-FR"/>
        </w:rPr>
        <w:t>Fibrelite</w:t>
      </w:r>
      <w:proofErr w:type="spellEnd"/>
      <w:r>
        <w:rPr>
          <w:iCs/>
          <w:sz w:val="24"/>
          <w:szCs w:val="24"/>
          <w:lang w:val="fr-FR"/>
        </w:rPr>
        <w:t xml:space="preserve"> composites GRP légers permettent désormais un accès sûr et rapide aux </w:t>
      </w:r>
      <w:r>
        <w:rPr>
          <w:iCs/>
          <w:sz w:val="24"/>
          <w:szCs w:val="24"/>
        </w:rPr>
        <w:t>regards</w:t>
      </w:r>
      <w:r>
        <w:rPr>
          <w:iCs/>
          <w:sz w:val="24"/>
          <w:szCs w:val="24"/>
          <w:lang w:val="fr-FR"/>
        </w:rPr>
        <w:t xml:space="preserve"> d'éclairage, maximisant le temps </w:t>
      </w:r>
      <w:r>
        <w:rPr>
          <w:iCs/>
          <w:sz w:val="24"/>
          <w:szCs w:val="24"/>
        </w:rPr>
        <w:t>utile pour la maintenance</w:t>
      </w:r>
      <w:r>
        <w:rPr>
          <w:iCs/>
          <w:sz w:val="24"/>
          <w:szCs w:val="24"/>
          <w:lang w:val="fr-FR"/>
        </w:rPr>
        <w:t xml:space="preserve"> et minimisant le risque de blessure.</w:t>
      </w:r>
    </w:p>
    <w:p w14:paraId="2CE17038" w14:textId="77777777" w:rsidR="0050404B" w:rsidRPr="0041732C" w:rsidRDefault="00000000">
      <w:pPr>
        <w:spacing w:line="480" w:lineRule="auto"/>
        <w:jc w:val="both"/>
        <w:rPr>
          <w:b/>
          <w:bCs/>
          <w:iCs/>
          <w:sz w:val="24"/>
          <w:szCs w:val="24"/>
          <w:lang w:val="fr-FR"/>
        </w:rPr>
      </w:pPr>
      <w:r w:rsidRPr="0041732C">
        <w:rPr>
          <w:b/>
          <w:bCs/>
          <w:iCs/>
          <w:sz w:val="24"/>
          <w:szCs w:val="24"/>
          <w:lang w:val="fr-FR"/>
        </w:rPr>
        <w:t xml:space="preserve">Un avenir brillant pour </w:t>
      </w:r>
      <w:proofErr w:type="spellStart"/>
      <w:r w:rsidRPr="0041732C">
        <w:rPr>
          <w:b/>
          <w:bCs/>
          <w:iCs/>
          <w:sz w:val="24"/>
          <w:szCs w:val="24"/>
          <w:lang w:val="fr-FR"/>
        </w:rPr>
        <w:t>Fibrelite</w:t>
      </w:r>
      <w:proofErr w:type="spellEnd"/>
    </w:p>
    <w:p w14:paraId="5F9AE45E" w14:textId="77777777" w:rsidR="0050404B" w:rsidRPr="0041732C" w:rsidRDefault="00000000">
      <w:pPr>
        <w:jc w:val="both"/>
        <w:rPr>
          <w:i/>
          <w:iCs/>
          <w:sz w:val="24"/>
          <w:szCs w:val="24"/>
          <w:lang w:val="fr-FR"/>
        </w:rPr>
      </w:pPr>
      <w:r>
        <w:rPr>
          <w:i/>
          <w:iCs/>
          <w:sz w:val="24"/>
          <w:szCs w:val="24"/>
          <w:lang w:val="fr-FR"/>
        </w:rPr>
        <w:t xml:space="preserve">Je fais partie de l'aventure </w:t>
      </w:r>
      <w:proofErr w:type="spellStart"/>
      <w:r>
        <w:rPr>
          <w:i/>
          <w:iCs/>
          <w:sz w:val="24"/>
          <w:szCs w:val="24"/>
          <w:lang w:val="fr-FR"/>
        </w:rPr>
        <w:t>Fibrelite</w:t>
      </w:r>
      <w:proofErr w:type="spellEnd"/>
      <w:r>
        <w:rPr>
          <w:i/>
          <w:iCs/>
          <w:sz w:val="24"/>
          <w:szCs w:val="24"/>
          <w:lang w:val="fr-FR"/>
        </w:rPr>
        <w:t xml:space="preserve"> depuis 2011, et c'était passionnant de jouer un rôle dans la mise à niveau des couvertures traditionnelles de tranchées et de trous d'homme en béton et en métal vers les composites GRP dans une myriade d'industries, en particulier celles où l</w:t>
      </w:r>
      <w:r w:rsidRPr="0041732C">
        <w:rPr>
          <w:i/>
          <w:iCs/>
          <w:sz w:val="24"/>
          <w:szCs w:val="24"/>
          <w:lang w:val="fr-FR"/>
        </w:rPr>
        <w:t xml:space="preserve">’accessibilité des regards </w:t>
      </w:r>
      <w:r>
        <w:rPr>
          <w:i/>
          <w:iCs/>
          <w:sz w:val="24"/>
          <w:szCs w:val="24"/>
          <w:lang w:val="fr-FR"/>
        </w:rPr>
        <w:t xml:space="preserve">est essentielle, et voir comment nous avons contribué à améliorer la santé, la sécurité et la performance dans ces industries. Nous nous attendons à voir de plus en plus d'industries passer aux couvertures composites </w:t>
      </w:r>
      <w:proofErr w:type="spellStart"/>
      <w:r>
        <w:rPr>
          <w:i/>
          <w:iCs/>
          <w:sz w:val="24"/>
          <w:szCs w:val="24"/>
          <w:lang w:val="fr-FR"/>
        </w:rPr>
        <w:t>Fibrelite</w:t>
      </w:r>
      <w:proofErr w:type="spellEnd"/>
      <w:r>
        <w:rPr>
          <w:i/>
          <w:iCs/>
          <w:sz w:val="24"/>
          <w:szCs w:val="24"/>
          <w:lang w:val="fr-FR"/>
        </w:rPr>
        <w:t>, en particulier dans les zones critiques.</w:t>
      </w:r>
      <w:r>
        <w:rPr>
          <w:noProof/>
        </w:rPr>
        <mc:AlternateContent>
          <mc:Choice Requires="wps">
            <w:drawing>
              <wp:anchor distT="45720" distB="45720" distL="114300" distR="113665" simplePos="0" relativeHeight="8" behindDoc="0" locked="0" layoutInCell="0" allowOverlap="1" wp14:anchorId="1AFA0A7F" wp14:editId="0571676F">
                <wp:simplePos x="0" y="0"/>
                <wp:positionH relativeFrom="column">
                  <wp:posOffset>643255</wp:posOffset>
                </wp:positionH>
                <wp:positionV relativeFrom="paragraph">
                  <wp:posOffset>3555365</wp:posOffset>
                </wp:positionV>
                <wp:extent cx="4441190" cy="541020"/>
                <wp:effectExtent l="0" t="0" r="0" b="0"/>
                <wp:wrapTopAndBottom/>
                <wp:docPr id="13" name="Text Box 1393945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20" cy="54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87D482A" w14:textId="77777777" w:rsidR="0050404B" w:rsidRDefault="00000000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Removing &amp; replacing concrete infill trench covers vs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Fibrelite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GRP composite covers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A0A7F" id="Text Box 1393945309" o:spid="_x0000_s1029" style="position:absolute;left:0;text-align:left;margin-left:50.65pt;margin-top:279.95pt;width:349.7pt;height:42.6pt;z-index:8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" o:allowincell="f" stroked="f">
                <v:textbox>
                  <w:txbxContent>
                    <w:p w14:paraId="287D482A" w14:textId="77777777" w:rsidR="0050404B" w:rsidRDefault="00000000">
                      <w:pPr>
                        <w:pStyle w:val="Contenudecadre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Removing &amp; replacing concrete infill trench covers vs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Fibrelite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GRP composite covers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41732C">
        <w:rPr>
          <w:i/>
          <w:iCs/>
          <w:sz w:val="24"/>
          <w:szCs w:val="24"/>
          <w:lang w:val="fr-FR"/>
        </w:rPr>
        <w:t xml:space="preserve">  </w:t>
      </w:r>
    </w:p>
    <w:p w14:paraId="5437C3B0" w14:textId="6D5298F2" w:rsidR="0050404B" w:rsidRDefault="00000000">
      <w:pPr>
        <w:jc w:val="both"/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16" behindDoc="0" locked="0" layoutInCell="0" allowOverlap="1" wp14:anchorId="6A99B0C3" wp14:editId="251F25D2">
            <wp:simplePos x="0" y="0"/>
            <wp:positionH relativeFrom="column">
              <wp:posOffset>633730</wp:posOffset>
            </wp:positionH>
            <wp:positionV relativeFrom="paragraph">
              <wp:posOffset>408305</wp:posOffset>
            </wp:positionV>
            <wp:extent cx="4441190" cy="3330575"/>
            <wp:effectExtent l="0" t="0" r="0" b="0"/>
            <wp:wrapTopAndBottom/>
            <wp:docPr id="15" name="Video 1686765486" descr="Say goodbye to costly, time-consuming trench cover removal and replacement!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deo 1686765486" descr="Say goodbye to costly, time-consuming trench cover removal and replacement!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9" behindDoc="0" locked="0" layoutInCell="0" allowOverlap="1" wp14:anchorId="36FAC23B" wp14:editId="4CFA1C36">
                <wp:simplePos x="0" y="0"/>
                <wp:positionH relativeFrom="column">
                  <wp:posOffset>714375</wp:posOffset>
                </wp:positionH>
                <wp:positionV relativeFrom="paragraph">
                  <wp:posOffset>3787140</wp:posOffset>
                </wp:positionV>
                <wp:extent cx="4441190" cy="541020"/>
                <wp:effectExtent l="0" t="0" r="0" b="0"/>
                <wp:wrapTopAndBottom/>
                <wp:docPr id="16" name="Text Box 1393945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20" cy="54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82573F8" w14:textId="77777777" w:rsidR="0050404B" w:rsidRDefault="00000000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Enlever et remettre une couverture de tranchées en béton comparée aux panneaux Fibrelite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AC23B" id="_x0000_s1030" style="position:absolute;left:0;text-align:left;margin-left:56.25pt;margin-top:298.2pt;width:349.7pt;height:42.6pt;z-index:19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" o:allowincell="f" stroked="f">
                <v:textbox>
                  <w:txbxContent>
                    <w:p w14:paraId="482573F8" w14:textId="77777777" w:rsidR="0050404B" w:rsidRDefault="00000000">
                      <w:pPr>
                        <w:pStyle w:val="Contenudecadre"/>
                        <w:jc w:val="center"/>
                        <w:rPr>
                          <w:i/>
                          <w:iCs/>
                          <w:lang w:val="fr-FR"/>
                        </w:rPr>
                      </w:pPr>
                      <w:r>
                        <w:rPr>
                          <w:i/>
                          <w:iCs/>
                        </w:rPr>
                        <w:t>Enlever et remettre une couverture de tranchées en béton comparée aux panneaux Fibrelite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37525A" w:rsidRPr="0037525A">
        <w:rPr>
          <w:noProof/>
        </w:rPr>
        <w:t>Aaron McConkey</w:t>
      </w:r>
      <w:r>
        <w:rPr>
          <w:sz w:val="24"/>
          <w:szCs w:val="24"/>
          <w:lang w:val="fr-FR"/>
        </w:rPr>
        <w:t xml:space="preserve">, </w:t>
      </w:r>
      <w:r w:rsidR="0037525A" w:rsidRPr="0037525A">
        <w:rPr>
          <w:sz w:val="24"/>
          <w:szCs w:val="24"/>
        </w:rPr>
        <w:t>Directeur</w:t>
      </w:r>
      <w:r w:rsidR="0037525A">
        <w:rPr>
          <w:sz w:val="24"/>
          <w:szCs w:val="24"/>
        </w:rPr>
        <w:t xml:space="preserve"> </w:t>
      </w:r>
      <w:r>
        <w:rPr>
          <w:sz w:val="24"/>
          <w:szCs w:val="24"/>
          <w:lang w:val="fr-FR"/>
        </w:rPr>
        <w:t xml:space="preserve">Marketing, </w:t>
      </w:r>
      <w:proofErr w:type="spellStart"/>
      <w:r>
        <w:rPr>
          <w:sz w:val="24"/>
          <w:szCs w:val="24"/>
          <w:lang w:val="fr-FR"/>
        </w:rPr>
        <w:t>Fibrelite</w:t>
      </w:r>
      <w:proofErr w:type="spellEnd"/>
      <w:r>
        <w:rPr>
          <w:sz w:val="24"/>
          <w:szCs w:val="24"/>
          <w:lang w:val="fr-FR"/>
        </w:rPr>
        <w:t xml:space="preserve"> </w:t>
      </w:r>
    </w:p>
    <w:p w14:paraId="7A5B1319" w14:textId="77777777" w:rsidR="0050404B" w:rsidRDefault="00000000">
      <w:pPr>
        <w:spacing w:line="48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br/>
      </w:r>
    </w:p>
    <w:p w14:paraId="12F88FF5" w14:textId="77777777" w:rsidR="0050404B" w:rsidRDefault="00000000">
      <w:pPr>
        <w:spacing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</w:rPr>
        <w:lastRenderedPageBreak/>
        <w:t xml:space="preserve">Visiter la base de données de toutes nos études de cas </w:t>
      </w:r>
      <w:proofErr w:type="gramStart"/>
      <w:r>
        <w:rPr>
          <w:b/>
          <w:bCs/>
          <w:sz w:val="24"/>
          <w:szCs w:val="24"/>
        </w:rPr>
        <w:t>içi :</w:t>
      </w:r>
      <w:proofErr w:type="gramEnd"/>
      <w:r>
        <w:rPr>
          <w:rStyle w:val="Hyperlink"/>
          <w:b/>
          <w:bCs/>
          <w:color w:val="auto"/>
          <w:sz w:val="24"/>
          <w:szCs w:val="24"/>
          <w:u w:val="none"/>
          <w:lang w:val="fr-FR"/>
        </w:rPr>
        <w:t xml:space="preserve"> </w:t>
      </w:r>
      <w:hyperlink r:id="rId18">
        <w:r>
          <w:rPr>
            <w:rStyle w:val="Hyperlink"/>
            <w:b/>
            <w:bCs/>
            <w:sz w:val="24"/>
            <w:szCs w:val="24"/>
            <w:lang w:val="fr-FR"/>
          </w:rPr>
          <w:t>https://fibrelite.com/all-case-studies/</w:t>
        </w:r>
      </w:hyperlink>
      <w:r>
        <w:rPr>
          <w:rStyle w:val="Hyperlink"/>
          <w:b/>
          <w:bCs/>
          <w:sz w:val="24"/>
          <w:szCs w:val="24"/>
          <w:lang w:val="fr-FR"/>
        </w:rPr>
        <w:t xml:space="preserve"> </w:t>
      </w:r>
    </w:p>
    <w:p w14:paraId="64B776CE" w14:textId="77777777" w:rsidR="0050404B" w:rsidRDefault="00000000">
      <w:pPr>
        <w:spacing w:before="160" w:after="0" w:line="480" w:lineRule="auto"/>
        <w:jc w:val="both"/>
        <w:rPr>
          <w:sz w:val="24"/>
          <w:szCs w:val="24"/>
          <w:lang w:val="fr-FR"/>
        </w:rPr>
      </w:pPr>
      <w:r>
        <w:rPr>
          <w:rFonts w:cs="Calibri"/>
          <w:b/>
          <w:color w:val="000000" w:themeColor="text1"/>
          <w:sz w:val="24"/>
          <w:szCs w:val="24"/>
          <w:u w:val="single"/>
          <w:lang w:val="fr-FR"/>
        </w:rPr>
        <w:t xml:space="preserve">Notes </w:t>
      </w:r>
      <w:r w:rsidRPr="0041732C">
        <w:rPr>
          <w:rFonts w:cs="Calibri"/>
          <w:b/>
          <w:color w:val="000000" w:themeColor="text1"/>
          <w:sz w:val="24"/>
          <w:szCs w:val="24"/>
          <w:u w:val="single"/>
          <w:lang w:val="fr-FR"/>
        </w:rPr>
        <w:t xml:space="preserve">pour </w:t>
      </w:r>
      <w:proofErr w:type="gramStart"/>
      <w:r w:rsidRPr="0041732C">
        <w:rPr>
          <w:rFonts w:cs="Calibri"/>
          <w:b/>
          <w:color w:val="000000" w:themeColor="text1"/>
          <w:sz w:val="24"/>
          <w:szCs w:val="24"/>
          <w:u w:val="single"/>
          <w:lang w:val="fr-FR"/>
        </w:rPr>
        <w:t>l’édition</w:t>
      </w:r>
      <w:r>
        <w:rPr>
          <w:rFonts w:cs="Calibri"/>
          <w:b/>
          <w:color w:val="000000" w:themeColor="text1"/>
          <w:sz w:val="24"/>
          <w:szCs w:val="24"/>
          <w:u w:val="single"/>
          <w:lang w:val="fr-FR"/>
        </w:rPr>
        <w:t>:</w:t>
      </w:r>
      <w:proofErr w:type="gramEnd"/>
      <w:r w:rsidRPr="0041732C">
        <w:rPr>
          <w:rFonts w:cs="Calibri"/>
          <w:b/>
          <w:color w:val="000000" w:themeColor="text1"/>
          <w:sz w:val="24"/>
          <w:szCs w:val="24"/>
          <w:u w:val="single"/>
          <w:lang w:val="fr-FR"/>
        </w:rPr>
        <w:t xml:space="preserve"> </w:t>
      </w:r>
      <w:r w:rsidRPr="0041732C">
        <w:rPr>
          <w:sz w:val="24"/>
          <w:szCs w:val="24"/>
          <w:lang w:val="fr-FR"/>
        </w:rPr>
        <w:t>Images en haute définition disponibles ici :</w:t>
      </w:r>
      <w:r>
        <w:rPr>
          <w:sz w:val="24"/>
          <w:szCs w:val="24"/>
          <w:lang w:val="fr-FR"/>
        </w:rPr>
        <w:t xml:space="preserve"> </w:t>
      </w:r>
      <w:hyperlink r:id="rId19">
        <w:proofErr w:type="spellStart"/>
        <w:r>
          <w:rPr>
            <w:rStyle w:val="Hyperlink"/>
            <w:sz w:val="24"/>
            <w:szCs w:val="24"/>
            <w:lang w:val="fr-FR"/>
          </w:rPr>
          <w:t>OPW’s</w:t>
        </w:r>
        <w:proofErr w:type="spellEnd"/>
        <w:r>
          <w:rPr>
            <w:rStyle w:val="Hyperlink"/>
            <w:sz w:val="24"/>
            <w:szCs w:val="24"/>
            <w:lang w:val="fr-FR"/>
          </w:rPr>
          <w:t xml:space="preserve"> </w:t>
        </w:r>
        <w:proofErr w:type="spellStart"/>
        <w:r>
          <w:rPr>
            <w:rStyle w:val="Hyperlink"/>
            <w:sz w:val="24"/>
            <w:szCs w:val="24"/>
            <w:lang w:val="fr-FR"/>
          </w:rPr>
          <w:t>MyNewsDesk</w:t>
        </w:r>
        <w:proofErr w:type="spellEnd"/>
        <w:r>
          <w:rPr>
            <w:rStyle w:val="Hyperlink"/>
            <w:sz w:val="24"/>
            <w:szCs w:val="24"/>
            <w:lang w:val="fr-FR"/>
          </w:rPr>
          <w:t xml:space="preserve"> </w:t>
        </w:r>
        <w:proofErr w:type="spellStart"/>
        <w:r>
          <w:rPr>
            <w:rStyle w:val="Hyperlink"/>
            <w:sz w:val="24"/>
            <w:szCs w:val="24"/>
            <w:lang w:val="fr-FR"/>
          </w:rPr>
          <w:t>here</w:t>
        </w:r>
        <w:proofErr w:type="spellEnd"/>
      </w:hyperlink>
    </w:p>
    <w:p w14:paraId="6D559DA4" w14:textId="77777777" w:rsidR="0050404B" w:rsidRDefault="00000000">
      <w:pPr>
        <w:spacing w:before="160" w:after="0" w:line="480" w:lineRule="auto"/>
        <w:jc w:val="both"/>
        <w:rPr>
          <w:b/>
          <w:sz w:val="24"/>
          <w:szCs w:val="24"/>
          <w:shd w:val="clear" w:color="auto" w:fill="FFFFFF"/>
          <w:lang w:val="fr-FR"/>
        </w:rPr>
      </w:pPr>
      <w:r w:rsidRPr="0041732C">
        <w:rPr>
          <w:b/>
          <w:sz w:val="24"/>
          <w:szCs w:val="24"/>
          <w:shd w:val="clear" w:color="auto" w:fill="FFFFFF"/>
          <w:lang w:val="fr-FR"/>
        </w:rPr>
        <w:t>A propos de</w:t>
      </w:r>
      <w:r>
        <w:rPr>
          <w:b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>
        <w:rPr>
          <w:b/>
          <w:sz w:val="24"/>
          <w:szCs w:val="24"/>
          <w:shd w:val="clear" w:color="auto" w:fill="FFFFFF"/>
          <w:lang w:val="fr-FR"/>
        </w:rPr>
        <w:t>Fibrelite</w:t>
      </w:r>
      <w:proofErr w:type="spellEnd"/>
    </w:p>
    <w:p w14:paraId="088D907F" w14:textId="77777777" w:rsidR="0050404B" w:rsidRDefault="00000000">
      <w:pPr>
        <w:spacing w:before="160" w:line="480" w:lineRule="auto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 est un fabricant </w:t>
      </w:r>
      <w:r w:rsidRPr="0041732C">
        <w:rPr>
          <w:sz w:val="24"/>
          <w:szCs w:val="24"/>
          <w:shd w:val="clear" w:color="auto" w:fill="FFFFFF"/>
          <w:lang w:val="fr-FR"/>
        </w:rPr>
        <w:t>international</w:t>
      </w:r>
      <w:r>
        <w:rPr>
          <w:sz w:val="24"/>
          <w:szCs w:val="24"/>
          <w:shd w:val="clear" w:color="auto" w:fill="FFFFFF"/>
          <w:lang w:val="fr-FR"/>
        </w:rPr>
        <w:t xml:space="preserve"> de </w:t>
      </w:r>
      <w:r w:rsidRPr="0041732C">
        <w:rPr>
          <w:sz w:val="24"/>
          <w:szCs w:val="24"/>
          <w:shd w:val="clear" w:color="auto" w:fill="FFFFFF"/>
          <w:lang w:val="fr-FR"/>
        </w:rPr>
        <w:t>tampons</w:t>
      </w:r>
      <w:r>
        <w:rPr>
          <w:sz w:val="24"/>
          <w:szCs w:val="24"/>
          <w:shd w:val="clear" w:color="auto" w:fill="FFFFFF"/>
          <w:lang w:val="fr-FR"/>
        </w:rPr>
        <w:t xml:space="preserve"> et de</w:t>
      </w:r>
      <w:r w:rsidRPr="0041732C">
        <w:rPr>
          <w:sz w:val="24"/>
          <w:szCs w:val="24"/>
          <w:shd w:val="clear" w:color="auto" w:fill="FFFFFF"/>
          <w:lang w:val="fr-FR"/>
        </w:rPr>
        <w:t xml:space="preserve"> couvertures de </w:t>
      </w:r>
      <w:r>
        <w:rPr>
          <w:sz w:val="24"/>
          <w:szCs w:val="24"/>
          <w:shd w:val="clear" w:color="auto" w:fill="FFFFFF"/>
          <w:lang w:val="fr-FR"/>
        </w:rPr>
        <w:t>tranchées composites en plastique renforcé de</w:t>
      </w:r>
      <w:r w:rsidRPr="0041732C">
        <w:rPr>
          <w:sz w:val="24"/>
          <w:szCs w:val="24"/>
          <w:shd w:val="clear" w:color="auto" w:fill="FFFFFF"/>
          <w:lang w:val="fr-FR"/>
        </w:rPr>
        <w:t xml:space="preserve"> fibres de</w:t>
      </w:r>
      <w:r>
        <w:rPr>
          <w:sz w:val="24"/>
          <w:szCs w:val="24"/>
          <w:shd w:val="clear" w:color="auto" w:fill="FFFFFF"/>
          <w:lang w:val="fr-FR"/>
        </w:rPr>
        <w:t xml:space="preserve"> verre (GRP) de </w:t>
      </w:r>
      <w:proofErr w:type="gramStart"/>
      <w:r>
        <w:rPr>
          <w:sz w:val="24"/>
          <w:szCs w:val="24"/>
          <w:shd w:val="clear" w:color="auto" w:fill="FFFFFF"/>
          <w:lang w:val="fr-FR"/>
        </w:rPr>
        <w:t>haute technologie capables</w:t>
      </w:r>
      <w:proofErr w:type="gramEnd"/>
      <w:r>
        <w:rPr>
          <w:sz w:val="24"/>
          <w:szCs w:val="24"/>
          <w:shd w:val="clear" w:color="auto" w:fill="FFFFFF"/>
          <w:lang w:val="fr-FR"/>
        </w:rPr>
        <w:t xml:space="preserve"> de supporter des charges allant jusqu'à 90 tonnes tout en étant suffisamment </w:t>
      </w:r>
      <w:r w:rsidRPr="0041732C">
        <w:rPr>
          <w:sz w:val="24"/>
          <w:szCs w:val="24"/>
          <w:shd w:val="clear" w:color="auto" w:fill="FFFFFF"/>
          <w:lang w:val="fr-FR"/>
        </w:rPr>
        <w:t>légers</w:t>
      </w:r>
      <w:r>
        <w:rPr>
          <w:sz w:val="24"/>
          <w:szCs w:val="24"/>
          <w:shd w:val="clear" w:color="auto" w:fill="FFFFFF"/>
          <w:lang w:val="fr-FR"/>
        </w:rPr>
        <w:t xml:space="preserve"> pour être retirés manuellement par une ou deux personnes à l'aide des poignées de levage ergonomiques de </w:t>
      </w: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. En 1980, </w:t>
      </w: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 a conçu le premier </w:t>
      </w:r>
      <w:r>
        <w:rPr>
          <w:sz w:val="24"/>
          <w:szCs w:val="24"/>
          <w:shd w:val="clear" w:color="auto" w:fill="FFFFFF"/>
        </w:rPr>
        <w:t>tampon</w:t>
      </w:r>
      <w:r>
        <w:rPr>
          <w:sz w:val="24"/>
          <w:szCs w:val="24"/>
          <w:shd w:val="clear" w:color="auto" w:fill="FFFFFF"/>
          <w:lang w:val="fr-FR"/>
        </w:rPr>
        <w:t xml:space="preserve"> de trou d'homme composite au monde, éliminant la </w:t>
      </w:r>
      <w:r>
        <w:rPr>
          <w:sz w:val="24"/>
          <w:szCs w:val="24"/>
          <w:shd w:val="clear" w:color="auto" w:fill="FFFFFF"/>
        </w:rPr>
        <w:t xml:space="preserve">manutention lourde </w:t>
      </w:r>
      <w:r>
        <w:rPr>
          <w:sz w:val="24"/>
          <w:szCs w:val="24"/>
          <w:shd w:val="clear" w:color="auto" w:fill="FFFFFF"/>
          <w:lang w:val="fr-FR"/>
        </w:rPr>
        <w:t xml:space="preserve">et les autres problèmes de santé et de sécurité associés aux </w:t>
      </w:r>
      <w:r>
        <w:rPr>
          <w:sz w:val="24"/>
          <w:szCs w:val="24"/>
          <w:shd w:val="clear" w:color="auto" w:fill="FFFFFF"/>
        </w:rPr>
        <w:t>tampons</w:t>
      </w:r>
      <w:r>
        <w:rPr>
          <w:sz w:val="24"/>
          <w:szCs w:val="24"/>
          <w:shd w:val="clear" w:color="auto" w:fill="FFFFFF"/>
          <w:lang w:val="fr-FR"/>
        </w:rPr>
        <w:t xml:space="preserve"> métalliques traditionnels. Aujourd'hui, </w:t>
      </w: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 continue d'être un pionnier de la technologie composite, en innovant continuellement pour résoudre les </w:t>
      </w:r>
      <w:proofErr w:type="gramStart"/>
      <w:r>
        <w:rPr>
          <w:sz w:val="24"/>
          <w:szCs w:val="24"/>
          <w:shd w:val="clear" w:color="auto" w:fill="FFFFFF"/>
          <w:lang w:val="fr-FR"/>
        </w:rPr>
        <w:t>problématiques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  <w:lang w:val="fr-FR"/>
        </w:rPr>
        <w:t xml:space="preserve"> des</w:t>
      </w:r>
      <w:proofErr w:type="gramEnd"/>
      <w:r>
        <w:rPr>
          <w:sz w:val="24"/>
          <w:szCs w:val="24"/>
          <w:shd w:val="clear" w:color="auto" w:fill="FFFFFF"/>
          <w:lang w:val="fr-FR"/>
        </w:rPr>
        <w:t xml:space="preserve"> clients à travers le monde.</w:t>
      </w:r>
    </w:p>
    <w:p w14:paraId="39ED0B9D" w14:textId="77777777" w:rsidR="0050404B" w:rsidRDefault="00000000">
      <w:pPr>
        <w:spacing w:before="160" w:line="480" w:lineRule="auto"/>
        <w:rPr>
          <w:sz w:val="24"/>
          <w:szCs w:val="24"/>
          <w:shd w:val="clear" w:color="auto" w:fill="FFFFFF"/>
          <w:lang w:val="fr-FR"/>
        </w:rPr>
      </w:pPr>
      <w:r>
        <w:rPr>
          <w:sz w:val="24"/>
          <w:szCs w:val="24"/>
          <w:shd w:val="clear" w:color="auto" w:fill="FFFFFF"/>
          <w:lang w:val="fr-FR"/>
        </w:rPr>
        <w:t xml:space="preserve">Initialement développé il y a plus de 40 ans, </w:t>
      </w: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 reste la couverture d'accès composite de choix pour les projets dans le monde </w:t>
      </w:r>
      <w:proofErr w:type="gramStart"/>
      <w:r>
        <w:rPr>
          <w:sz w:val="24"/>
          <w:szCs w:val="24"/>
          <w:shd w:val="clear" w:color="auto" w:fill="FFFFFF"/>
          <w:lang w:val="fr-FR"/>
        </w:rPr>
        <w:t xml:space="preserve">entier, </w:t>
      </w:r>
      <w:r>
        <w:rPr>
          <w:sz w:val="24"/>
          <w:szCs w:val="24"/>
          <w:shd w:val="clear" w:color="auto" w:fill="FFFFFF"/>
        </w:rPr>
        <w:t xml:space="preserve"> pour</w:t>
      </w:r>
      <w:proofErr w:type="gramEnd"/>
      <w:r>
        <w:rPr>
          <w:sz w:val="24"/>
          <w:szCs w:val="24"/>
          <w:shd w:val="clear" w:color="auto" w:fill="FFFFFF"/>
        </w:rPr>
        <w:t xml:space="preserve"> l</w:t>
      </w:r>
      <w:r>
        <w:rPr>
          <w:sz w:val="24"/>
          <w:szCs w:val="24"/>
          <w:shd w:val="clear" w:color="auto" w:fill="FFFFFF"/>
          <w:lang w:val="fr-FR"/>
        </w:rPr>
        <w:t xml:space="preserve">es </w:t>
      </w:r>
      <w:r>
        <w:rPr>
          <w:sz w:val="24"/>
          <w:szCs w:val="24"/>
          <w:shd w:val="clear" w:color="auto" w:fill="FFFFFF"/>
        </w:rPr>
        <w:t>data centers, les usines de</w:t>
      </w:r>
      <w:r>
        <w:rPr>
          <w:sz w:val="24"/>
          <w:szCs w:val="24"/>
          <w:shd w:val="clear" w:color="auto" w:fill="FFFFFF"/>
          <w:lang w:val="fr-FR"/>
        </w:rPr>
        <w:t xml:space="preserve"> haute technologie</w:t>
      </w:r>
      <w:r>
        <w:rPr>
          <w:sz w:val="24"/>
          <w:szCs w:val="24"/>
          <w:shd w:val="clear" w:color="auto" w:fill="FFFFFF"/>
        </w:rPr>
        <w:t>, les</w:t>
      </w:r>
      <w:r>
        <w:rPr>
          <w:sz w:val="24"/>
          <w:szCs w:val="24"/>
          <w:shd w:val="clear" w:color="auto" w:fill="FFFFFF"/>
          <w:lang w:val="fr-FR"/>
        </w:rPr>
        <w:t xml:space="preserve"> </w:t>
      </w:r>
      <w:r>
        <w:rPr>
          <w:sz w:val="24"/>
          <w:szCs w:val="24"/>
          <w:shd w:val="clear" w:color="auto" w:fill="FFFFFF"/>
        </w:rPr>
        <w:t>bâtiments</w:t>
      </w:r>
      <w:r>
        <w:rPr>
          <w:sz w:val="24"/>
          <w:szCs w:val="24"/>
          <w:shd w:val="clear" w:color="auto" w:fill="FFFFFF"/>
          <w:lang w:val="fr-FR"/>
        </w:rPr>
        <w:t xml:space="preserve">, </w:t>
      </w:r>
      <w:r>
        <w:rPr>
          <w:sz w:val="24"/>
          <w:szCs w:val="24"/>
          <w:shd w:val="clear" w:color="auto" w:fill="FFFFFF"/>
        </w:rPr>
        <w:t>les</w:t>
      </w:r>
      <w:r>
        <w:rPr>
          <w:sz w:val="24"/>
          <w:szCs w:val="24"/>
          <w:shd w:val="clear" w:color="auto" w:fill="FFFFFF"/>
          <w:lang w:val="fr-FR"/>
        </w:rPr>
        <w:t xml:space="preserve"> transports et </w:t>
      </w:r>
      <w:r>
        <w:rPr>
          <w:sz w:val="24"/>
          <w:szCs w:val="24"/>
          <w:shd w:val="clear" w:color="auto" w:fill="FFFFFF"/>
        </w:rPr>
        <w:t>les</w:t>
      </w:r>
      <w:r>
        <w:rPr>
          <w:sz w:val="24"/>
          <w:szCs w:val="24"/>
          <w:shd w:val="clear" w:color="auto" w:fill="FFFFFF"/>
          <w:lang w:val="fr-FR"/>
        </w:rPr>
        <w:t xml:space="preserve"> stades. Les couvertures </w:t>
      </w: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 sont de plus en plus spécifiées pour les nouveaux projets de construction et de rénovation dans une variété d'industries dans plus de 80 pays.</w:t>
      </w:r>
    </w:p>
    <w:p w14:paraId="55E357B5" w14:textId="77777777" w:rsidR="0050404B" w:rsidRPr="0041732C" w:rsidRDefault="00000000">
      <w:pPr>
        <w:spacing w:before="160" w:line="480" w:lineRule="auto"/>
        <w:rPr>
          <w:sz w:val="24"/>
          <w:szCs w:val="24"/>
          <w:shd w:val="clear" w:color="auto" w:fill="FFFFFF"/>
          <w:lang w:val="fr-FR"/>
        </w:rPr>
      </w:pPr>
      <w:r>
        <w:rPr>
          <w:sz w:val="24"/>
          <w:szCs w:val="24"/>
          <w:shd w:val="clear" w:color="auto" w:fill="FFFFFF"/>
          <w:lang w:val="fr-FR"/>
        </w:rPr>
        <w:t xml:space="preserve">Depuis 2013, </w:t>
      </w:r>
      <w:proofErr w:type="spellStart"/>
      <w:r>
        <w:rPr>
          <w:sz w:val="24"/>
          <w:szCs w:val="24"/>
          <w:shd w:val="clear" w:color="auto" w:fill="FFFFFF"/>
          <w:lang w:val="fr-FR"/>
        </w:rPr>
        <w:t>Fibrelite</w:t>
      </w:r>
      <w:proofErr w:type="spellEnd"/>
      <w:r>
        <w:rPr>
          <w:sz w:val="24"/>
          <w:szCs w:val="24"/>
          <w:shd w:val="clear" w:color="auto" w:fill="FFFFFF"/>
          <w:lang w:val="fr-FR"/>
        </w:rPr>
        <w:t xml:space="preserve"> fait partie d'OPW (une société d</w:t>
      </w:r>
      <w:r w:rsidRPr="0041732C">
        <w:rPr>
          <w:sz w:val="24"/>
          <w:szCs w:val="24"/>
          <w:shd w:val="clear" w:color="auto" w:fill="FFFFFF"/>
          <w:lang w:val="fr-FR"/>
        </w:rPr>
        <w:t>u groupe DOVER</w:t>
      </w:r>
      <w:r>
        <w:rPr>
          <w:sz w:val="24"/>
          <w:szCs w:val="24"/>
          <w:shd w:val="clear" w:color="auto" w:fill="FFFFFF"/>
          <w:lang w:val="fr-FR"/>
        </w:rPr>
        <w:t>), ce qui leur permet d'offrir un portefeuille sans précédent de produits complémentaires de premier ordre.</w:t>
      </w:r>
      <w:r w:rsidRPr="0041732C">
        <w:rPr>
          <w:sz w:val="24"/>
          <w:szCs w:val="24"/>
          <w:shd w:val="clear" w:color="auto" w:fill="FFFFFF"/>
          <w:lang w:val="fr-FR"/>
        </w:rPr>
        <w:t xml:space="preserve"> </w:t>
      </w:r>
    </w:p>
    <w:p w14:paraId="0DA89426" w14:textId="77777777" w:rsidR="0050404B" w:rsidRDefault="00000000">
      <w:pPr>
        <w:spacing w:before="160" w:line="480" w:lineRule="auto"/>
        <w:rPr>
          <w:sz w:val="24"/>
          <w:lang w:val="fr-FR"/>
        </w:rPr>
      </w:pPr>
      <w:r>
        <w:rPr>
          <w:sz w:val="24"/>
          <w:szCs w:val="24"/>
          <w:shd w:val="clear" w:color="auto" w:fill="FFFFFF"/>
        </w:rPr>
        <w:lastRenderedPageBreak/>
        <w:t xml:space="preserve">Pour plus </w:t>
      </w:r>
      <w:proofErr w:type="spellStart"/>
      <w:r>
        <w:rPr>
          <w:sz w:val="24"/>
          <w:szCs w:val="24"/>
          <w:shd w:val="clear" w:color="auto" w:fill="FFFFFF"/>
        </w:rPr>
        <w:t>d’information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visitez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notre</w:t>
      </w:r>
      <w:proofErr w:type="spellEnd"/>
      <w:r>
        <w:rPr>
          <w:sz w:val="24"/>
          <w:szCs w:val="24"/>
          <w:shd w:val="clear" w:color="auto" w:fill="FFFFFF"/>
        </w:rPr>
        <w:t xml:space="preserve"> website </w:t>
      </w:r>
      <w:r>
        <w:rPr>
          <w:sz w:val="24"/>
          <w:szCs w:val="24"/>
          <w:shd w:val="clear" w:color="auto" w:fill="FFFFFF"/>
          <w:lang w:val="fr-FR"/>
        </w:rPr>
        <w:t xml:space="preserve"> </w:t>
      </w:r>
      <w:hyperlink r:id="rId20">
        <w:r>
          <w:rPr>
            <w:rStyle w:val="Hyperlink"/>
            <w:sz w:val="24"/>
            <w:szCs w:val="24"/>
            <w:shd w:val="clear" w:color="auto" w:fill="FFFFFF"/>
            <w:lang w:val="fr-FR"/>
          </w:rPr>
          <w:t>www.fibrelite.com</w:t>
        </w:r>
      </w:hyperlink>
    </w:p>
    <w:p w14:paraId="17481DAB" w14:textId="24595E6B" w:rsidR="0050404B" w:rsidRDefault="00000000">
      <w:pPr>
        <w:spacing w:before="160" w:line="480" w:lineRule="auto"/>
        <w:rPr>
          <w:i/>
          <w:iCs/>
          <w:sz w:val="24"/>
          <w:lang w:val="fr-FR"/>
        </w:rPr>
      </w:pPr>
      <w:r w:rsidRPr="0010677F">
        <w:rPr>
          <w:i/>
          <w:iCs/>
          <w:sz w:val="24"/>
          <w:szCs w:val="24"/>
        </w:rPr>
        <w:t xml:space="preserve">Pour plus </w:t>
      </w:r>
      <w:proofErr w:type="spellStart"/>
      <w:r w:rsidRPr="0010677F">
        <w:rPr>
          <w:i/>
          <w:iCs/>
          <w:sz w:val="24"/>
          <w:szCs w:val="24"/>
        </w:rPr>
        <w:t>dinformation</w:t>
      </w:r>
      <w:proofErr w:type="spellEnd"/>
      <w:r w:rsidRPr="0010677F">
        <w:rPr>
          <w:i/>
          <w:iCs/>
          <w:sz w:val="24"/>
          <w:szCs w:val="24"/>
        </w:rPr>
        <w:t xml:space="preserve">/discussion </w:t>
      </w:r>
      <w:proofErr w:type="spellStart"/>
      <w:r w:rsidRPr="0010677F">
        <w:rPr>
          <w:i/>
          <w:iCs/>
          <w:sz w:val="24"/>
          <w:szCs w:val="24"/>
        </w:rPr>
        <w:t>contactez</w:t>
      </w:r>
      <w:proofErr w:type="spellEnd"/>
      <w:r w:rsidRPr="0010677F">
        <w:rPr>
          <w:i/>
          <w:iCs/>
          <w:sz w:val="24"/>
          <w:szCs w:val="24"/>
        </w:rPr>
        <w:t xml:space="preserve"> </w:t>
      </w:r>
      <w:r w:rsidR="00812490" w:rsidRPr="00812490">
        <w:rPr>
          <w:i/>
          <w:iCs/>
          <w:sz w:val="24"/>
          <w:szCs w:val="24"/>
        </w:rPr>
        <w:t>Aaron McConkey</w:t>
      </w:r>
      <w:r w:rsidRPr="0010677F">
        <w:rPr>
          <w:i/>
          <w:iCs/>
          <w:sz w:val="24"/>
          <w:szCs w:val="24"/>
          <w:lang w:val="fr-FR"/>
        </w:rPr>
        <w:t xml:space="preserve">, </w:t>
      </w:r>
      <w:r w:rsidR="0010677F" w:rsidRPr="0010677F">
        <w:rPr>
          <w:i/>
          <w:iCs/>
          <w:sz w:val="24"/>
          <w:szCs w:val="24"/>
        </w:rPr>
        <w:t xml:space="preserve">Directeur </w:t>
      </w:r>
      <w:r w:rsidRPr="0010677F">
        <w:rPr>
          <w:i/>
          <w:iCs/>
          <w:sz w:val="24"/>
          <w:szCs w:val="24"/>
          <w:lang w:val="fr-FR"/>
        </w:rPr>
        <w:t xml:space="preserve">Marketing, </w:t>
      </w:r>
      <w:r w:rsidR="0010677F" w:rsidRPr="0010677F">
        <w:rPr>
          <w:sz w:val="24"/>
          <w:szCs w:val="24"/>
        </w:rPr>
        <w:t>aaron@fibrelite.com</w:t>
      </w:r>
      <w:r w:rsidRPr="0010677F">
        <w:rPr>
          <w:i/>
          <w:iCs/>
          <w:sz w:val="24"/>
          <w:szCs w:val="24"/>
          <w:lang w:val="fr-FR"/>
        </w:rPr>
        <w:t xml:space="preserve"> +</w:t>
      </w:r>
      <w:r>
        <w:rPr>
          <w:i/>
          <w:iCs/>
          <w:sz w:val="24"/>
          <w:lang w:val="fr-FR"/>
        </w:rPr>
        <w:t xml:space="preserve">44 (0) </w:t>
      </w:r>
      <w:r w:rsidR="00812490" w:rsidRPr="00812490">
        <w:rPr>
          <w:i/>
          <w:iCs/>
          <w:sz w:val="24"/>
          <w:lang w:val="fr-FR"/>
        </w:rPr>
        <w:t xml:space="preserve">1756 </w:t>
      </w:r>
      <w:proofErr w:type="gramStart"/>
      <w:r w:rsidR="00812490" w:rsidRPr="00812490">
        <w:rPr>
          <w:i/>
          <w:iCs/>
          <w:sz w:val="24"/>
          <w:lang w:val="fr-FR"/>
        </w:rPr>
        <w:t>799 773</w:t>
      </w:r>
      <w:proofErr w:type="gramEnd"/>
    </w:p>
    <w:sectPr w:rsidR="0050404B">
      <w:headerReference w:type="default" r:id="rId21"/>
      <w:footerReference w:type="default" r:id="rId22"/>
      <w:pgSz w:w="11906" w:h="16838"/>
      <w:pgMar w:top="1440" w:right="1440" w:bottom="1440" w:left="1440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1DC7" w14:textId="77777777" w:rsidR="00D03273" w:rsidRDefault="00D03273">
      <w:pPr>
        <w:spacing w:after="0" w:line="240" w:lineRule="auto"/>
      </w:pPr>
      <w:r>
        <w:separator/>
      </w:r>
    </w:p>
  </w:endnote>
  <w:endnote w:type="continuationSeparator" w:id="0">
    <w:p w14:paraId="39AAAC93" w14:textId="77777777" w:rsidR="00D03273" w:rsidRDefault="00D03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AD17" w14:textId="77777777" w:rsidR="0050404B" w:rsidRDefault="0050404B">
    <w:pPr>
      <w:pStyle w:val="Footer"/>
      <w:spacing w:line="480" w:lineRule="auto"/>
      <w:rPr>
        <w:color w:val="595959" w:themeColor="text1" w:themeTint="A6"/>
      </w:rPr>
    </w:pPr>
  </w:p>
  <w:sdt>
    <w:sdtPr>
      <w:id w:val="1219406121"/>
      <w:docPartObj>
        <w:docPartGallery w:val="Page Numbers (Bottom of Page)"/>
        <w:docPartUnique/>
      </w:docPartObj>
    </w:sdtPr>
    <w:sdtContent>
      <w:p w14:paraId="508C1BE7" w14:textId="77777777" w:rsidR="0050404B" w:rsidRDefault="00000000">
        <w:pPr>
          <w:pStyle w:val="Footer"/>
          <w:spacing w:line="480" w:lineRule="auto"/>
          <w:rPr>
            <w:color w:val="595959" w:themeColor="text1" w:themeTint="A6"/>
          </w:rPr>
        </w:pPr>
        <w:r>
          <w:rPr>
            <w:color w:val="595959" w:themeColor="text1" w:themeTint="A6"/>
          </w:rPr>
          <w:t>Press Release: Heavy Trench Covers Are History</w:t>
        </w:r>
        <w:r>
          <w:rPr>
            <w:color w:val="595959" w:themeColor="text1" w:themeTint="A6"/>
          </w:rPr>
          <w:tab/>
        </w:r>
        <w:r>
          <w:rPr>
            <w:color w:val="595959" w:themeColor="text1" w:themeTint="A6"/>
          </w:rPr>
          <w:tab/>
          <w:t xml:space="preserve">Page </w:t>
        </w:r>
        <w:r>
          <w:rPr>
            <w:color w:val="595959" w:themeColor="text1" w:themeTint="A6"/>
          </w:rPr>
          <w:fldChar w:fldCharType="begin"/>
        </w:r>
        <w:r>
          <w:rPr>
            <w:color w:val="595959"/>
          </w:rPr>
          <w:instrText xml:space="preserve"> PAGE </w:instrText>
        </w:r>
        <w:r>
          <w:rPr>
            <w:color w:val="595959"/>
          </w:rPr>
          <w:fldChar w:fldCharType="separate"/>
        </w:r>
        <w:r>
          <w:rPr>
            <w:color w:val="595959"/>
          </w:rPr>
          <w:t>6</w:t>
        </w:r>
        <w:r>
          <w:rPr>
            <w:color w:val="595959"/>
          </w:rPr>
          <w:fldChar w:fldCharType="end"/>
        </w:r>
        <w:r>
          <w:rPr>
            <w:color w:val="595959" w:themeColor="text1" w:themeTint="A6"/>
          </w:rPr>
          <w:t xml:space="preserve"> of </w:t>
        </w:r>
        <w:r>
          <w:rPr>
            <w:color w:val="595959" w:themeColor="text1" w:themeTint="A6"/>
          </w:rPr>
          <w:fldChar w:fldCharType="begin"/>
        </w:r>
        <w:r>
          <w:rPr>
            <w:color w:val="595959"/>
          </w:rPr>
          <w:instrText xml:space="preserve"> NUMPAGES </w:instrText>
        </w:r>
        <w:r>
          <w:rPr>
            <w:color w:val="595959"/>
          </w:rPr>
          <w:fldChar w:fldCharType="separate"/>
        </w:r>
        <w:r>
          <w:rPr>
            <w:color w:val="595959"/>
          </w:rPr>
          <w:t>6</w:t>
        </w:r>
        <w:r>
          <w:rPr>
            <w:color w:val="595959"/>
          </w:rPr>
          <w:fldChar w:fldCharType="end"/>
        </w:r>
      </w:p>
      <w:p w14:paraId="2A1750E0" w14:textId="77777777" w:rsidR="0050404B" w:rsidRDefault="0000000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59272" w14:textId="77777777" w:rsidR="00D03273" w:rsidRDefault="00D03273">
      <w:pPr>
        <w:spacing w:after="0" w:line="240" w:lineRule="auto"/>
      </w:pPr>
      <w:r>
        <w:separator/>
      </w:r>
    </w:p>
  </w:footnote>
  <w:footnote w:type="continuationSeparator" w:id="0">
    <w:p w14:paraId="0E3A5B4F" w14:textId="77777777" w:rsidR="00D03273" w:rsidRDefault="00D03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57A4D" w14:textId="77777777" w:rsidR="0050404B" w:rsidRDefault="00000000">
    <w:pPr>
      <w:pStyle w:val="NoSpacing"/>
      <w:jc w:val="both"/>
      <w:rPr>
        <w:b/>
        <w:i/>
        <w:sz w:val="24"/>
        <w:szCs w:val="24"/>
      </w:rPr>
    </w:pPr>
    <w:r>
      <w:rPr>
        <w:noProof/>
      </w:rPr>
      <w:drawing>
        <wp:anchor distT="0" distB="0" distL="0" distR="0" simplePos="0" relativeHeight="7" behindDoc="1" locked="0" layoutInCell="0" allowOverlap="1" wp14:anchorId="7F0D78C2" wp14:editId="42DEB3E5">
          <wp:simplePos x="0" y="0"/>
          <wp:positionH relativeFrom="column">
            <wp:posOffset>3553460</wp:posOffset>
          </wp:positionH>
          <wp:positionV relativeFrom="paragraph">
            <wp:posOffset>41275</wp:posOffset>
          </wp:positionV>
          <wp:extent cx="2170430" cy="285115"/>
          <wp:effectExtent l="0" t="0" r="0" b="0"/>
          <wp:wrapNone/>
          <wp:docPr id="18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0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24"/>
        <w:szCs w:val="24"/>
      </w:rPr>
      <w:t xml:space="preserve">Press Release </w:t>
    </w:r>
  </w:p>
  <w:p w14:paraId="5A919A50" w14:textId="77777777" w:rsidR="0050404B" w:rsidRDefault="00000000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>Release Date: TBD</w:t>
    </w:r>
  </w:p>
  <w:p w14:paraId="1ED9CDB3" w14:textId="77777777" w:rsidR="0050404B" w:rsidRDefault="0050404B">
    <w:pPr>
      <w:pStyle w:val="NoSpacing"/>
      <w:jc w:val="both"/>
    </w:pPr>
  </w:p>
  <w:p w14:paraId="24B50F51" w14:textId="77777777" w:rsidR="0050404B" w:rsidRDefault="005040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04B"/>
    <w:rsid w:val="0010677F"/>
    <w:rsid w:val="0037525A"/>
    <w:rsid w:val="00394580"/>
    <w:rsid w:val="0041732C"/>
    <w:rsid w:val="0050404B"/>
    <w:rsid w:val="007F0371"/>
    <w:rsid w:val="00812490"/>
    <w:rsid w:val="00AE0AED"/>
    <w:rsid w:val="00C273AB"/>
    <w:rsid w:val="00D03273"/>
    <w:rsid w:val="00D85FCA"/>
    <w:rsid w:val="00FB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F0B8A"/>
  <w15:docId w15:val="{630754F7-873C-405C-9E87-B0B559908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45A69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45A69"/>
  </w:style>
  <w:style w:type="character" w:customStyle="1" w:styleId="FooterChar">
    <w:name w:val="Footer Char"/>
    <w:basedOn w:val="DefaultParagraphFont"/>
    <w:link w:val="Footer"/>
    <w:uiPriority w:val="99"/>
    <w:qFormat/>
    <w:rsid w:val="00445A69"/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97CE9"/>
    <w:rPr>
      <w:rFonts w:ascii="Segoe UI" w:hAnsi="Segoe UI" w:cs="Segoe UI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1A34CE"/>
    <w:rPr>
      <w:sz w:val="20"/>
      <w:szCs w:val="20"/>
    </w:rPr>
  </w:style>
  <w:style w:type="character" w:styleId="FootnoteReference">
    <w:name w:val="footnote reference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300A1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300A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300A1"/>
    <w:rPr>
      <w:b/>
      <w:bCs/>
      <w:sz w:val="20"/>
      <w:szCs w:val="20"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paragraph" w:styleId="NoSpacing">
    <w:name w:val="No Spacing"/>
    <w:uiPriority w:val="1"/>
    <w:qFormat/>
    <w:rsid w:val="00445A69"/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8300A1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8300A1"/>
    <w:rPr>
      <w:b/>
      <w:bCs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fibrelite.com/all-case-studies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embed/M3MFLWfk90g?feature=oembed" TargetMode="External"/><Relationship Id="rId20" Type="http://schemas.openxmlformats.org/officeDocument/2006/relationships/hyperlink" Target="http://www.fibrelite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mynewsdesk.com/opw/image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dc:description/>
  <cp:lastModifiedBy>Dan Prosser</cp:lastModifiedBy>
  <cp:revision>62</cp:revision>
  <cp:lastPrinted>2023-05-09T22:33:00Z</cp:lastPrinted>
  <dcterms:created xsi:type="dcterms:W3CDTF">2023-07-06T11:46:00Z</dcterms:created>
  <dcterms:modified xsi:type="dcterms:W3CDTF">2023-11-06T09:39:00Z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  <property fmtid="{D5CDD505-2E9C-101B-9397-08002B2CF9AE}" pid="3" name="GrammarlyDocumentId">
    <vt:lpwstr>301f68ad4dc541bb9bdbcad8b05c7b6badcb0a0661a1c73190a193e3589beec5</vt:lpwstr>
  </property>
</Properties>
</file>